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B088" w14:textId="72E50CDB" w:rsidR="00226425" w:rsidRPr="004B5B71" w:rsidRDefault="005761A6" w:rsidP="005761A6">
      <w:pPr>
        <w:pBdr>
          <w:bottom w:val="single" w:sz="6" w:space="1" w:color="auto"/>
        </w:pBdr>
        <w:jc w:val="center"/>
        <w:rPr>
          <w:bCs/>
          <w:sz w:val="36"/>
        </w:rPr>
      </w:pPr>
      <w:r w:rsidRPr="004B5B71">
        <w:rPr>
          <w:b/>
          <w:noProof/>
          <w:sz w:val="36"/>
        </w:rPr>
        <w:drawing>
          <wp:inline distT="0" distB="0" distL="0" distR="0" wp14:anchorId="1A5A3403" wp14:editId="188990E7">
            <wp:extent cx="1366228" cy="8572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172" cy="877921"/>
                    </a:xfrm>
                    <a:prstGeom prst="rect">
                      <a:avLst/>
                    </a:prstGeom>
                  </pic:spPr>
                </pic:pic>
              </a:graphicData>
            </a:graphic>
          </wp:inline>
        </w:drawing>
      </w:r>
    </w:p>
    <w:p w14:paraId="3F58B168" w14:textId="3D33D882" w:rsidR="002739E5" w:rsidRPr="00E13D5A" w:rsidRDefault="002739E5" w:rsidP="005761A6">
      <w:pPr>
        <w:pBdr>
          <w:bottom w:val="single" w:sz="6" w:space="1" w:color="auto"/>
        </w:pBdr>
        <w:jc w:val="center"/>
        <w:rPr>
          <w:b/>
          <w:sz w:val="28"/>
          <w:szCs w:val="28"/>
        </w:rPr>
      </w:pPr>
      <w:r w:rsidRPr="00E13D5A">
        <w:rPr>
          <w:b/>
          <w:sz w:val="28"/>
          <w:szCs w:val="28"/>
        </w:rPr>
        <w:t>www.sandycreeknaturecenter</w:t>
      </w:r>
      <w:r w:rsidR="00114322">
        <w:rPr>
          <w:b/>
          <w:sz w:val="28"/>
          <w:szCs w:val="28"/>
        </w:rPr>
        <w:t>inc</w:t>
      </w:r>
      <w:r w:rsidRPr="00E13D5A">
        <w:rPr>
          <w:b/>
          <w:sz w:val="28"/>
          <w:szCs w:val="28"/>
        </w:rPr>
        <w:t>.org</w:t>
      </w:r>
    </w:p>
    <w:p w14:paraId="059648C9" w14:textId="77777777" w:rsidR="00E13D5A" w:rsidRPr="00663862" w:rsidRDefault="00E13D5A" w:rsidP="00663862">
      <w:pPr>
        <w:pStyle w:val="Subhead1"/>
        <w:spacing w:before="0" w:after="0"/>
        <w:rPr>
          <w:rFonts w:ascii="Adobe Garamond Pro" w:hAnsi="Adobe Garamond Pro" w:cs="Adobe Garamond Pro"/>
          <w:i/>
          <w:iCs/>
          <w:color w:val="auto"/>
          <w:sz w:val="24"/>
          <w:szCs w:val="24"/>
        </w:rPr>
      </w:pPr>
    </w:p>
    <w:p w14:paraId="489AAFCF" w14:textId="6A98DE55" w:rsidR="005761A6" w:rsidRPr="00663862" w:rsidRDefault="005761A6" w:rsidP="00663862">
      <w:pPr>
        <w:pStyle w:val="Subhead1"/>
        <w:spacing w:before="0" w:after="0"/>
        <w:rPr>
          <w:rFonts w:ascii="Adobe Garamond Pro" w:hAnsi="Adobe Garamond Pro" w:cs="Adobe Garamond Pro"/>
          <w:i/>
          <w:iCs/>
          <w:color w:val="auto"/>
          <w:sz w:val="28"/>
          <w:szCs w:val="28"/>
        </w:rPr>
      </w:pPr>
      <w:r w:rsidRPr="00663862">
        <w:rPr>
          <w:rFonts w:ascii="Adobe Garamond Pro" w:hAnsi="Adobe Garamond Pro" w:cs="Adobe Garamond Pro"/>
          <w:i/>
          <w:iCs/>
          <w:color w:val="auto"/>
          <w:sz w:val="28"/>
          <w:szCs w:val="28"/>
        </w:rPr>
        <w:t xml:space="preserve">Sandy Creek Nature Center, Inc., a private, non-profit organization, partners with Athens-Clarke County to support, promote and protect the environmental education and preservation efforts of Sandy Creek Nature Center. </w:t>
      </w:r>
    </w:p>
    <w:p w14:paraId="7157678C" w14:textId="77777777" w:rsidR="005761A6" w:rsidRPr="004207CD" w:rsidRDefault="005761A6" w:rsidP="00663862">
      <w:pPr>
        <w:pBdr>
          <w:bottom w:val="single" w:sz="6" w:space="1" w:color="auto"/>
        </w:pBdr>
        <w:rPr>
          <w:bCs/>
          <w:iCs/>
          <w:sz w:val="24"/>
          <w:szCs w:val="24"/>
        </w:rPr>
      </w:pPr>
    </w:p>
    <w:p w14:paraId="412C4D69" w14:textId="2EF852C8" w:rsidR="001D5EC5" w:rsidRPr="00E13D5A" w:rsidRDefault="001D5EC5" w:rsidP="001D5EC5">
      <w:pPr>
        <w:pBdr>
          <w:bottom w:val="single" w:sz="6" w:space="1" w:color="auto"/>
        </w:pBdr>
        <w:rPr>
          <w:b/>
          <w:sz w:val="32"/>
          <w:szCs w:val="32"/>
        </w:rPr>
      </w:pPr>
      <w:r w:rsidRPr="00E13D5A">
        <w:rPr>
          <w:b/>
          <w:sz w:val="32"/>
          <w:szCs w:val="32"/>
        </w:rPr>
        <w:t>B</w:t>
      </w:r>
      <w:r w:rsidR="00C62A32" w:rsidRPr="00E13D5A">
        <w:rPr>
          <w:b/>
          <w:sz w:val="32"/>
          <w:szCs w:val="32"/>
        </w:rPr>
        <w:t xml:space="preserve">oard of Directors </w:t>
      </w:r>
      <w:r w:rsidR="00B7186B">
        <w:rPr>
          <w:b/>
          <w:sz w:val="32"/>
          <w:szCs w:val="32"/>
        </w:rPr>
        <w:t>- Minutes</w:t>
      </w:r>
      <w:r w:rsidR="00E13D5A">
        <w:rPr>
          <w:b/>
          <w:sz w:val="32"/>
          <w:szCs w:val="32"/>
        </w:rPr>
        <w:tab/>
      </w:r>
      <w:r w:rsidR="00E13D5A">
        <w:rPr>
          <w:b/>
          <w:sz w:val="32"/>
          <w:szCs w:val="32"/>
        </w:rPr>
        <w:tab/>
      </w:r>
      <w:r w:rsidR="00B7186B">
        <w:rPr>
          <w:b/>
          <w:sz w:val="32"/>
          <w:szCs w:val="32"/>
        </w:rPr>
        <w:tab/>
      </w:r>
      <w:r w:rsidR="00D22194" w:rsidRPr="00E13D5A">
        <w:rPr>
          <w:b/>
          <w:sz w:val="32"/>
          <w:szCs w:val="32"/>
        </w:rPr>
        <w:t>Date</w:t>
      </w:r>
      <w:r w:rsidR="00385DB5" w:rsidRPr="00E13D5A">
        <w:rPr>
          <w:b/>
          <w:sz w:val="32"/>
          <w:szCs w:val="32"/>
        </w:rPr>
        <w:t xml:space="preserve"> –</w:t>
      </w:r>
      <w:r w:rsidR="004C65FE">
        <w:rPr>
          <w:b/>
          <w:sz w:val="32"/>
          <w:szCs w:val="32"/>
        </w:rPr>
        <w:t xml:space="preserve"> </w:t>
      </w:r>
      <w:r w:rsidR="005D707C">
        <w:rPr>
          <w:b/>
          <w:sz w:val="32"/>
          <w:szCs w:val="32"/>
        </w:rPr>
        <w:t>Octo</w:t>
      </w:r>
      <w:r w:rsidR="001607ED">
        <w:rPr>
          <w:b/>
          <w:sz w:val="32"/>
          <w:szCs w:val="32"/>
        </w:rPr>
        <w:t xml:space="preserve">ber </w:t>
      </w:r>
      <w:r w:rsidR="005D707C">
        <w:rPr>
          <w:b/>
          <w:sz w:val="32"/>
          <w:szCs w:val="32"/>
        </w:rPr>
        <w:t>14</w:t>
      </w:r>
      <w:r w:rsidR="00FA7FE6">
        <w:rPr>
          <w:b/>
          <w:sz w:val="32"/>
          <w:szCs w:val="32"/>
        </w:rPr>
        <w:t>, 202</w:t>
      </w:r>
      <w:r w:rsidR="009F783E">
        <w:rPr>
          <w:b/>
          <w:sz w:val="32"/>
          <w:szCs w:val="32"/>
        </w:rPr>
        <w:t>5</w:t>
      </w:r>
    </w:p>
    <w:p w14:paraId="06822927" w14:textId="6A55B14F" w:rsidR="001D5EC5" w:rsidRDefault="001D5EC5" w:rsidP="001D5EC5">
      <w:r w:rsidRPr="009B3BA7">
        <w:rPr>
          <w:b/>
        </w:rPr>
        <w:t>Location:</w:t>
      </w:r>
      <w:r w:rsidR="00460284">
        <w:t xml:space="preserve">  </w:t>
      </w:r>
      <w:r w:rsidR="002653B1">
        <w:t>Sandy Creek Nature Center</w:t>
      </w:r>
    </w:p>
    <w:p w14:paraId="4D913C8B" w14:textId="7500ACCC" w:rsidR="00C85B9F" w:rsidRDefault="00E4759A" w:rsidP="001D5EC5">
      <w:pPr>
        <w:rPr>
          <w:b/>
          <w:sz w:val="24"/>
          <w:szCs w:val="24"/>
        </w:rPr>
      </w:pPr>
      <w:r w:rsidRPr="009B3BA7">
        <w:rPr>
          <w:b/>
        </w:rPr>
        <w:t>Start:</w:t>
      </w:r>
      <w:r>
        <w:t xml:space="preserve"> </w:t>
      </w:r>
      <w:r w:rsidR="00D24BE8">
        <w:t>5:</w:t>
      </w:r>
      <w:r w:rsidR="00C85B9F">
        <w:t>3</w:t>
      </w:r>
      <w:r w:rsidR="0002076B">
        <w:t>0</w:t>
      </w:r>
      <w:r w:rsidR="00D24BE8">
        <w:t xml:space="preserve"> pm</w:t>
      </w:r>
      <w:r>
        <w:t xml:space="preserve">     </w:t>
      </w:r>
      <w:r w:rsidRPr="007A62E3">
        <w:rPr>
          <w:b/>
        </w:rPr>
        <w:t>End:</w:t>
      </w:r>
      <w:r>
        <w:t xml:space="preserve"> </w:t>
      </w:r>
      <w:r w:rsidR="009B3242">
        <w:t xml:space="preserve">6:30 </w:t>
      </w:r>
      <w:r w:rsidR="00DD3A5F">
        <w:rPr>
          <w:b/>
          <w:noProof/>
          <w:sz w:val="24"/>
          <w:szCs w:val="24"/>
        </w:rPr>
        <mc:AlternateContent>
          <mc:Choice Requires="wps">
            <w:drawing>
              <wp:anchor distT="0" distB="0" distL="114300" distR="114300" simplePos="0" relativeHeight="251659264" behindDoc="0" locked="0" layoutInCell="1" allowOverlap="1" wp14:anchorId="1CB59180" wp14:editId="44C7781B">
                <wp:simplePos x="0" y="0"/>
                <wp:positionH relativeFrom="column">
                  <wp:posOffset>-8003473</wp:posOffset>
                </wp:positionH>
                <wp:positionV relativeFrom="paragraph">
                  <wp:posOffset>2465367</wp:posOffset>
                </wp:positionV>
                <wp:extent cx="6400800" cy="76200"/>
                <wp:effectExtent l="0" t="0" r="19050" b="19050"/>
                <wp:wrapNone/>
                <wp:docPr id="2115605076" name="Straight Connector 1"/>
                <wp:cNvGraphicFramePr/>
                <a:graphic xmlns:a="http://schemas.openxmlformats.org/drawingml/2006/main">
                  <a:graphicData uri="http://schemas.microsoft.com/office/word/2010/wordprocessingShape">
                    <wps:wsp>
                      <wps:cNvCnPr/>
                      <wps:spPr>
                        <a:xfrm>
                          <a:off x="0" y="0"/>
                          <a:ext cx="64008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FC6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2pt,194.1pt" to="-126.2pt,2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" strokecolor="black [3200]" strokeweight=".5pt">
                <v:stroke joinstyle="miter"/>
              </v:line>
            </w:pict>
          </mc:Fallback>
        </mc:AlternateContent>
      </w:r>
    </w:p>
    <w:tbl>
      <w:tblPr>
        <w:tblW w:w="10080" w:type="dxa"/>
        <w:tblInd w:w="-5"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gridCol w:w="1715"/>
      </w:tblGrid>
      <w:tr w:rsidR="00792413" w:rsidRPr="009B3BA7" w14:paraId="31C94FD1" w14:textId="77777777" w:rsidTr="004C726C">
        <w:tc>
          <w:tcPr>
            <w:tcW w:w="10080" w:type="dxa"/>
            <w:gridSpan w:val="2"/>
          </w:tcPr>
          <w:p w14:paraId="7F94D509" w14:textId="1B1BC916" w:rsidR="00372097" w:rsidRDefault="00792413" w:rsidP="00764766">
            <w:pPr>
              <w:contextualSpacing/>
              <w:rPr>
                <w:b/>
              </w:rPr>
            </w:pPr>
            <w:r>
              <w:rPr>
                <w:b/>
              </w:rPr>
              <w:t>Board Members Present –</w:t>
            </w:r>
            <w:r w:rsidR="000E31FE">
              <w:rPr>
                <w:b/>
              </w:rPr>
              <w:t xml:space="preserve"> </w:t>
            </w:r>
            <w:r w:rsidR="00E37359" w:rsidRPr="00E37359">
              <w:t xml:space="preserve">Chris Enders, Edith Hollander, </w:t>
            </w:r>
            <w:r w:rsidR="000E31FE" w:rsidRPr="00E37359">
              <w:t>Mary Lou Neuhauser</w:t>
            </w:r>
            <w:r w:rsidR="000E31FE">
              <w:t>,</w:t>
            </w:r>
            <w:r w:rsidR="000E31FE" w:rsidRPr="00E37359">
              <w:t xml:space="preserve"> </w:t>
            </w:r>
            <w:r w:rsidR="00E37359" w:rsidRPr="00E37359">
              <w:t xml:space="preserve">Roger Nielsen, </w:t>
            </w:r>
            <w:r w:rsidR="00DA78AE">
              <w:t xml:space="preserve">Halley Page, </w:t>
            </w:r>
            <w:r w:rsidR="00E37359" w:rsidRPr="00E37359">
              <w:t>Blake Schneider</w:t>
            </w:r>
          </w:p>
          <w:p w14:paraId="3F900311" w14:textId="30E6C5D0" w:rsidR="00514CDA" w:rsidRDefault="00792413" w:rsidP="00514CDA">
            <w:pPr>
              <w:contextualSpacing/>
            </w:pPr>
            <w:r w:rsidRPr="00F82701">
              <w:rPr>
                <w:b/>
                <w:bCs/>
              </w:rPr>
              <w:t>Also present</w:t>
            </w:r>
            <w:r>
              <w:rPr>
                <w:b/>
                <w:bCs/>
              </w:rPr>
              <w:t xml:space="preserve"> </w:t>
            </w:r>
            <w:r w:rsidR="00457675">
              <w:t>–</w:t>
            </w:r>
            <w:r w:rsidR="009B3242">
              <w:t>Randy Smith, Emily Bailey</w:t>
            </w:r>
          </w:p>
          <w:p w14:paraId="738B6CA1" w14:textId="3968EC6E" w:rsidR="00792413" w:rsidRPr="00397475" w:rsidRDefault="00792413" w:rsidP="000E31FE">
            <w:pPr>
              <w:contextualSpacing/>
            </w:pPr>
            <w:r w:rsidRPr="00F82701">
              <w:rPr>
                <w:b/>
                <w:bCs/>
              </w:rPr>
              <w:t>Absent</w:t>
            </w:r>
            <w:r>
              <w:t xml:space="preserve"> –</w:t>
            </w:r>
            <w:r w:rsidR="000E31FE">
              <w:t>Emily Carr</w:t>
            </w:r>
            <w:r w:rsidR="00DA78AE">
              <w:t>,</w:t>
            </w:r>
            <w:r w:rsidR="000E31FE">
              <w:t xml:space="preserve"> </w:t>
            </w:r>
            <w:r w:rsidR="000E31FE">
              <w:t xml:space="preserve">Shannon Caldwell, Andrew Crain, </w:t>
            </w:r>
            <w:r w:rsidR="00DA78AE">
              <w:t xml:space="preserve"> </w:t>
            </w:r>
            <w:r w:rsidR="000E31FE">
              <w:t xml:space="preserve">Gary Crider, </w:t>
            </w:r>
            <w:r w:rsidR="008E210C" w:rsidRPr="00E37359">
              <w:t xml:space="preserve">Terri Martin-Yates, </w:t>
            </w:r>
            <w:r w:rsidR="000E31FE" w:rsidRPr="00E37359">
              <w:t>Mark Ralston,</w:t>
            </w:r>
            <w:r w:rsidR="000E31FE">
              <w:t xml:space="preserve"> </w:t>
            </w:r>
            <w:r w:rsidR="000E31FE">
              <w:t>Peter Sengson</w:t>
            </w:r>
          </w:p>
        </w:tc>
      </w:tr>
      <w:tr w:rsidR="009A6039" w:rsidRPr="009B3BA7" w14:paraId="6C62D01E" w14:textId="77777777" w:rsidTr="004C726C">
        <w:tc>
          <w:tcPr>
            <w:tcW w:w="10080" w:type="dxa"/>
            <w:gridSpan w:val="2"/>
          </w:tcPr>
          <w:p w14:paraId="6F50087F" w14:textId="75C34A29" w:rsidR="009A6039" w:rsidRPr="002E7123" w:rsidRDefault="009A6039" w:rsidP="0088125F"/>
        </w:tc>
      </w:tr>
      <w:tr w:rsidR="00177158" w:rsidRPr="009B3BA7" w14:paraId="31E39825" w14:textId="77777777" w:rsidTr="00E75A81">
        <w:trPr>
          <w:trHeight w:val="3491"/>
        </w:trPr>
        <w:tc>
          <w:tcPr>
            <w:tcW w:w="10080" w:type="dxa"/>
            <w:gridSpan w:val="2"/>
            <w:shd w:val="clear" w:color="auto" w:fill="auto"/>
          </w:tcPr>
          <w:p w14:paraId="46A36AFC" w14:textId="77777777" w:rsidR="00177158" w:rsidRPr="0088457A" w:rsidRDefault="00177158" w:rsidP="00177158">
            <w:pPr>
              <w:rPr>
                <w:b/>
                <w:bCs/>
                <w:color w:val="1F4E79" w:themeColor="accent1" w:themeShade="80"/>
                <w:u w:val="single"/>
              </w:rPr>
            </w:pPr>
            <w:r w:rsidRPr="0088457A">
              <w:rPr>
                <w:b/>
                <w:bCs/>
                <w:color w:val="1F4E79" w:themeColor="accent1" w:themeShade="80"/>
                <w:u w:val="single"/>
              </w:rPr>
              <w:t>Consent agenda for Oct. 14, 2025</w:t>
            </w:r>
          </w:p>
          <w:p w14:paraId="064C2C6D" w14:textId="77777777" w:rsidR="00177158" w:rsidRPr="0088457A" w:rsidRDefault="00177158" w:rsidP="00177158">
            <w:pPr>
              <w:rPr>
                <w:color w:val="1F4E79" w:themeColor="accent1" w:themeShade="80"/>
              </w:rPr>
            </w:pPr>
          </w:p>
          <w:p w14:paraId="33511423" w14:textId="77777777" w:rsidR="00177158" w:rsidRPr="0088457A" w:rsidRDefault="00177158" w:rsidP="00177158">
            <w:pPr>
              <w:rPr>
                <w:color w:val="1F4E79" w:themeColor="accent1" w:themeShade="80"/>
              </w:rPr>
            </w:pPr>
            <w:r w:rsidRPr="0088457A">
              <w:rPr>
                <w:color w:val="1F4E79" w:themeColor="accent1" w:themeShade="80"/>
              </w:rPr>
              <w:t xml:space="preserve">A. </w:t>
            </w:r>
            <w:r w:rsidRPr="0088457A">
              <w:rPr>
                <w:b/>
                <w:bCs/>
                <w:color w:val="1F4E79" w:themeColor="accent1" w:themeShade="80"/>
              </w:rPr>
              <w:t>Minutes:</w:t>
            </w:r>
            <w:r w:rsidRPr="0088457A">
              <w:rPr>
                <w:color w:val="1F4E79" w:themeColor="accent1" w:themeShade="80"/>
              </w:rPr>
              <w:t xml:space="preserve"> See attached minutes</w:t>
            </w:r>
          </w:p>
          <w:p w14:paraId="487E4194" w14:textId="77777777" w:rsidR="00177158" w:rsidRPr="0088457A" w:rsidRDefault="00177158" w:rsidP="00177158">
            <w:pPr>
              <w:rPr>
                <w:color w:val="1F4E79" w:themeColor="accent1" w:themeShade="80"/>
              </w:rPr>
            </w:pPr>
          </w:p>
          <w:p w14:paraId="2EA6B3D1" w14:textId="77777777" w:rsidR="00177158" w:rsidRPr="0088457A" w:rsidRDefault="00177158" w:rsidP="00177158">
            <w:pPr>
              <w:rPr>
                <w:color w:val="1F4E79" w:themeColor="accent1" w:themeShade="80"/>
              </w:rPr>
            </w:pPr>
            <w:r w:rsidRPr="0088457A">
              <w:rPr>
                <w:color w:val="1F4E79" w:themeColor="accent1" w:themeShade="80"/>
              </w:rPr>
              <w:t xml:space="preserve">B. </w:t>
            </w:r>
            <w:r w:rsidRPr="0088457A">
              <w:rPr>
                <w:b/>
                <w:bCs/>
                <w:color w:val="1F4E79" w:themeColor="accent1" w:themeShade="80"/>
              </w:rPr>
              <w:t>President’s Report:</w:t>
            </w:r>
          </w:p>
          <w:p w14:paraId="4C4D25BA" w14:textId="77777777" w:rsidR="00177158" w:rsidRPr="0088457A" w:rsidRDefault="00177158" w:rsidP="00177158">
            <w:pPr>
              <w:rPr>
                <w:color w:val="1F4E79" w:themeColor="accent1" w:themeShade="80"/>
              </w:rPr>
            </w:pPr>
          </w:p>
          <w:p w14:paraId="46AD3161" w14:textId="77777777" w:rsidR="00177158" w:rsidRPr="0088457A" w:rsidRDefault="00177158" w:rsidP="00177158">
            <w:pPr>
              <w:rPr>
                <w:color w:val="1F4E79" w:themeColor="accent1" w:themeShade="80"/>
              </w:rPr>
            </w:pPr>
            <w:r w:rsidRPr="0088457A">
              <w:rPr>
                <w:color w:val="1F4E79" w:themeColor="accent1" w:themeShade="80"/>
              </w:rPr>
              <w:t xml:space="preserve">C. </w:t>
            </w:r>
            <w:r w:rsidRPr="0088457A">
              <w:rPr>
                <w:b/>
                <w:bCs/>
                <w:color w:val="1F4E79" w:themeColor="accent1" w:themeShade="80"/>
              </w:rPr>
              <w:t>Committee Reports:</w:t>
            </w:r>
          </w:p>
          <w:p w14:paraId="7D4C23C9" w14:textId="77777777" w:rsidR="00177158" w:rsidRPr="0088457A" w:rsidRDefault="00177158" w:rsidP="00177158">
            <w:pPr>
              <w:ind w:left="709"/>
              <w:rPr>
                <w:color w:val="1F4E79" w:themeColor="accent1" w:themeShade="80"/>
              </w:rPr>
            </w:pPr>
            <w:r w:rsidRPr="0088457A">
              <w:rPr>
                <w:color w:val="1F4E79" w:themeColor="accent1" w:themeShade="80"/>
              </w:rPr>
              <w:t xml:space="preserve">1. </w:t>
            </w:r>
            <w:r w:rsidRPr="0088457A">
              <w:rPr>
                <w:color w:val="1F4E79" w:themeColor="accent1" w:themeShade="80"/>
                <w:u w:val="single"/>
              </w:rPr>
              <w:t>Executive</w:t>
            </w:r>
            <w:r w:rsidRPr="0088457A">
              <w:rPr>
                <w:color w:val="1F4E79" w:themeColor="accent1" w:themeShade="80"/>
              </w:rPr>
              <w:t>: The committee met Sept. 30 and held an extensive discussion of SCNC Inc. committee structure based on some reorganization ideas Edith suggested. The Executive Committee is reviewing how the current seven committees are functioning, the responsibilities of each committee, committee membership, and ways committees can set goals and measure effectiveness.</w:t>
            </w:r>
          </w:p>
          <w:p w14:paraId="6D05D625" w14:textId="77777777" w:rsidR="00177158" w:rsidRPr="0088457A" w:rsidRDefault="00177158" w:rsidP="00177158">
            <w:pPr>
              <w:ind w:left="709"/>
              <w:rPr>
                <w:color w:val="1F4E79" w:themeColor="accent1" w:themeShade="80"/>
              </w:rPr>
            </w:pPr>
            <w:r w:rsidRPr="0088457A">
              <w:rPr>
                <w:color w:val="1F4E79" w:themeColor="accent1" w:themeShade="80"/>
              </w:rPr>
              <w:tab/>
              <w:t>Chris reported that applications for the 2025-27 Georgia MBA/MSW Nonprofit Board Fellows Program have closed and he and Edith will select the four fellows before the appointment deadline in late October.</w:t>
            </w:r>
          </w:p>
          <w:p w14:paraId="13F53AA9" w14:textId="77777777" w:rsidR="00177158" w:rsidRPr="0088457A" w:rsidRDefault="00177158" w:rsidP="00177158">
            <w:pPr>
              <w:ind w:left="709"/>
              <w:rPr>
                <w:color w:val="1F4E79" w:themeColor="accent1" w:themeShade="80"/>
              </w:rPr>
            </w:pPr>
          </w:p>
          <w:p w14:paraId="41D82A8E" w14:textId="77777777" w:rsidR="00177158" w:rsidRPr="0088457A" w:rsidRDefault="00177158" w:rsidP="00177158">
            <w:pPr>
              <w:ind w:left="709"/>
              <w:rPr>
                <w:color w:val="1F4E79" w:themeColor="accent1" w:themeShade="80"/>
              </w:rPr>
            </w:pPr>
            <w:r w:rsidRPr="0088457A">
              <w:rPr>
                <w:color w:val="1F4E79" w:themeColor="accent1" w:themeShade="80"/>
              </w:rPr>
              <w:t xml:space="preserve">2. </w:t>
            </w:r>
            <w:r w:rsidRPr="0088457A">
              <w:rPr>
                <w:color w:val="1F4E79" w:themeColor="accent1" w:themeShade="80"/>
                <w:u w:val="single"/>
              </w:rPr>
              <w:t>Donors and Sponsors</w:t>
            </w:r>
            <w:r w:rsidRPr="0088457A">
              <w:rPr>
                <w:color w:val="1F4E79" w:themeColor="accent1" w:themeShade="80"/>
              </w:rPr>
              <w:t>: No report</w:t>
            </w:r>
          </w:p>
          <w:p w14:paraId="1CE5562A" w14:textId="77777777" w:rsidR="00177158" w:rsidRPr="0088457A" w:rsidRDefault="00177158" w:rsidP="00177158">
            <w:pPr>
              <w:ind w:left="709"/>
              <w:rPr>
                <w:color w:val="1F4E79" w:themeColor="accent1" w:themeShade="80"/>
              </w:rPr>
            </w:pPr>
          </w:p>
          <w:p w14:paraId="2527552A" w14:textId="77777777" w:rsidR="00177158" w:rsidRPr="0088457A" w:rsidRDefault="00177158" w:rsidP="00177158">
            <w:pPr>
              <w:ind w:left="709"/>
              <w:rPr>
                <w:color w:val="1F4E79" w:themeColor="accent1" w:themeShade="80"/>
              </w:rPr>
            </w:pPr>
            <w:r w:rsidRPr="0088457A">
              <w:rPr>
                <w:color w:val="1F4E79" w:themeColor="accent1" w:themeShade="80"/>
              </w:rPr>
              <w:t xml:space="preserve">3. </w:t>
            </w:r>
            <w:r w:rsidRPr="0088457A">
              <w:rPr>
                <w:color w:val="1F4E79" w:themeColor="accent1" w:themeShade="80"/>
                <w:u w:val="single"/>
              </w:rPr>
              <w:t>Events</w:t>
            </w:r>
            <w:r w:rsidRPr="0088457A">
              <w:rPr>
                <w:color w:val="1F4E79" w:themeColor="accent1" w:themeShade="80"/>
              </w:rPr>
              <w:t>: No report</w:t>
            </w:r>
          </w:p>
          <w:p w14:paraId="70FADFCE" w14:textId="77777777" w:rsidR="00177158" w:rsidRPr="0088457A" w:rsidRDefault="00177158" w:rsidP="00177158">
            <w:pPr>
              <w:ind w:left="709"/>
              <w:rPr>
                <w:color w:val="1F4E79" w:themeColor="accent1" w:themeShade="80"/>
              </w:rPr>
            </w:pPr>
          </w:p>
          <w:p w14:paraId="6368E0D6" w14:textId="77777777" w:rsidR="00177158" w:rsidRPr="0088457A" w:rsidRDefault="00177158" w:rsidP="00177158">
            <w:pPr>
              <w:ind w:left="709"/>
              <w:rPr>
                <w:color w:val="1F4E79" w:themeColor="accent1" w:themeShade="80"/>
              </w:rPr>
            </w:pPr>
            <w:r w:rsidRPr="0088457A">
              <w:rPr>
                <w:color w:val="1F4E79" w:themeColor="accent1" w:themeShade="80"/>
              </w:rPr>
              <w:t xml:space="preserve">4. </w:t>
            </w:r>
            <w:r w:rsidRPr="0088457A">
              <w:rPr>
                <w:color w:val="1F4E79" w:themeColor="accent1" w:themeShade="80"/>
                <w:u w:val="single"/>
              </w:rPr>
              <w:t>Finance</w:t>
            </w:r>
            <w:r w:rsidRPr="0088457A">
              <w:rPr>
                <w:color w:val="1F4E79" w:themeColor="accent1" w:themeShade="80"/>
              </w:rPr>
              <w:t>: The committee met twice in August and reviewed financial statements.  SCNC Inc. remains in a financially stable position. We discussed what it might look like to combine committees that are focused on financial resources into one team and agreed that it would help improve coordination and communication.</w:t>
            </w:r>
          </w:p>
          <w:p w14:paraId="49866D73" w14:textId="77777777" w:rsidR="00177158" w:rsidRPr="0088457A" w:rsidRDefault="00177158" w:rsidP="00177158">
            <w:pPr>
              <w:ind w:left="709"/>
              <w:rPr>
                <w:color w:val="1F4E79" w:themeColor="accent1" w:themeShade="80"/>
              </w:rPr>
            </w:pPr>
          </w:p>
          <w:p w14:paraId="4521AA58" w14:textId="77777777" w:rsidR="00177158" w:rsidRPr="0088457A" w:rsidRDefault="00177158" w:rsidP="00177158">
            <w:pPr>
              <w:ind w:left="709"/>
              <w:rPr>
                <w:color w:val="1F4E79" w:themeColor="accent1" w:themeShade="80"/>
              </w:rPr>
            </w:pPr>
            <w:r w:rsidRPr="0088457A">
              <w:rPr>
                <w:color w:val="1F4E79" w:themeColor="accent1" w:themeShade="80"/>
              </w:rPr>
              <w:t xml:space="preserve">5. </w:t>
            </w:r>
            <w:r w:rsidRPr="0088457A">
              <w:rPr>
                <w:color w:val="1F4E79" w:themeColor="accent1" w:themeShade="80"/>
                <w:u w:val="single"/>
              </w:rPr>
              <w:t>Gift Shop</w:t>
            </w:r>
            <w:r w:rsidRPr="0088457A">
              <w:rPr>
                <w:color w:val="1F4E79" w:themeColor="accent1" w:themeShade="80"/>
              </w:rPr>
              <w:t>: Not met</w:t>
            </w:r>
          </w:p>
          <w:p w14:paraId="3790DC71" w14:textId="77777777" w:rsidR="00177158" w:rsidRPr="0088457A" w:rsidRDefault="00177158" w:rsidP="00177158">
            <w:pPr>
              <w:rPr>
                <w:color w:val="1F4E79" w:themeColor="accent1" w:themeShade="80"/>
              </w:rPr>
            </w:pPr>
          </w:p>
          <w:p w14:paraId="4B65B929" w14:textId="77777777" w:rsidR="00177158" w:rsidRPr="0088457A" w:rsidRDefault="00177158" w:rsidP="00177158">
            <w:pPr>
              <w:ind w:left="709"/>
              <w:rPr>
                <w:color w:val="1F4E79" w:themeColor="accent1" w:themeShade="80"/>
              </w:rPr>
            </w:pPr>
            <w:r w:rsidRPr="0088457A">
              <w:rPr>
                <w:color w:val="1F4E79" w:themeColor="accent1" w:themeShade="80"/>
              </w:rPr>
              <w:t xml:space="preserve">6. </w:t>
            </w:r>
            <w:r w:rsidRPr="0088457A">
              <w:rPr>
                <w:color w:val="1F4E79" w:themeColor="accent1" w:themeShade="80"/>
                <w:u w:val="single"/>
              </w:rPr>
              <w:t>Marketing &amp; Membership</w:t>
            </w:r>
            <w:r w:rsidRPr="0088457A">
              <w:rPr>
                <w:color w:val="1F4E79" w:themeColor="accent1" w:themeShade="80"/>
              </w:rPr>
              <w:t xml:space="preserve">: The Marketing &amp; Membership Committee did not meet in September, having been busy preparing for the 2025 Family Fun Day and Annual Meeting, held Sept. 28. </w:t>
            </w:r>
          </w:p>
          <w:p w14:paraId="187D3922" w14:textId="77777777" w:rsidR="00177158" w:rsidRPr="0088457A" w:rsidRDefault="00177158" w:rsidP="00177158">
            <w:pPr>
              <w:ind w:left="709"/>
              <w:rPr>
                <w:color w:val="1F4E79" w:themeColor="accent1" w:themeShade="80"/>
              </w:rPr>
            </w:pPr>
            <w:r w:rsidRPr="0088457A">
              <w:rPr>
                <w:color w:val="1F4E79" w:themeColor="accent1" w:themeShade="80"/>
              </w:rPr>
              <w:tab/>
              <w:t xml:space="preserve">We had a successful annual meeting, with about 70 members and their families registering. Thank you to the 20 or so volunteers who helped out! Many visitors participated in our passport game to visit six </w:t>
            </w:r>
            <w:r w:rsidRPr="0088457A">
              <w:rPr>
                <w:color w:val="1F4E79" w:themeColor="accent1" w:themeShade="80"/>
              </w:rPr>
              <w:lastRenderedPageBreak/>
              <w:t>sites at the Nature Center to earn a banadana printed with a trail map or stretchy snake toys for children. We presented the WALT Award to long-time board member Halley Page and Sandy’s STAR Awards to Gilberto Canseca, long-time reception/gift shop volunteer Beth Hedrick, and Susan and David Van Houten of Wild Birds Unlimited, who donate bird seed and are the supplier for our annual Bird Seed Sale (coming up Nov. 7-8). Shout outs and thank yous to Randy Smith, Catie Elder, and Anne Thomas for all of their help Sept. 28 and before, and to Mary Lou Neuhauser, who staffed the gift shop on short notice. An equally big thank you to the board members, past board members, and SCNC Inc. members Mary Alguire and Carla Eaton who worked most of the afternoon to help make this annual event a success. Thank you also to Hodgson’s Pharmacy for donating the ice cream, Don Hunter for photographing the event, and Amy Szabo for the face-painting station in the Visitors Center lobby, and the members of Fishbone for the music. Roger will in time to pull together an outline of the planning process we followed so we can have an SOP for an ice cream social, should we choose to hold one in the future.</w:t>
            </w:r>
          </w:p>
          <w:p w14:paraId="17057BA9" w14:textId="77777777" w:rsidR="00177158" w:rsidRPr="0088457A" w:rsidRDefault="00177158" w:rsidP="00177158">
            <w:pPr>
              <w:ind w:left="709"/>
              <w:rPr>
                <w:color w:val="1F4E79" w:themeColor="accent1" w:themeShade="80"/>
              </w:rPr>
            </w:pPr>
            <w:r w:rsidRPr="0088457A">
              <w:rPr>
                <w:color w:val="1F4E79" w:themeColor="accent1" w:themeShade="80"/>
              </w:rPr>
              <w:tab/>
              <w:t>Terri and Roger staffed a table at the Oconee County Library’s STEM Day event Oct. 5. About 300-400 people, mostly families with young children, attended. Several visitors expressed interest in becoming members. A student with the new UGA Field Naturalist Society said the group wants to learn more about the Nature Center and its members may be interested in volunteering. Thanks to Randy for coming to the center on his day off to get a lively box turtle that the STEM visitors loved seeing.</w:t>
            </w:r>
          </w:p>
          <w:p w14:paraId="4865BF9C" w14:textId="77777777" w:rsidR="00177158" w:rsidRPr="0088457A" w:rsidRDefault="00177158" w:rsidP="00177158">
            <w:pPr>
              <w:ind w:left="1429"/>
              <w:rPr>
                <w:color w:val="1F4E79" w:themeColor="accent1" w:themeShade="80"/>
              </w:rPr>
            </w:pPr>
          </w:p>
          <w:p w14:paraId="0274ACE0" w14:textId="77777777" w:rsidR="00177158" w:rsidRPr="0088457A" w:rsidRDefault="00177158" w:rsidP="00177158">
            <w:pPr>
              <w:ind w:left="720"/>
              <w:rPr>
                <w:color w:val="1F4E79" w:themeColor="accent1" w:themeShade="80"/>
              </w:rPr>
            </w:pPr>
            <w:r w:rsidRPr="0088457A">
              <w:rPr>
                <w:color w:val="1F4E79" w:themeColor="accent1" w:themeShade="80"/>
              </w:rPr>
              <w:t xml:space="preserve">7. </w:t>
            </w:r>
            <w:r w:rsidRPr="0088457A">
              <w:rPr>
                <w:color w:val="1F4E79" w:themeColor="accent1" w:themeShade="80"/>
                <w:u w:val="single"/>
              </w:rPr>
              <w:t>Nominating</w:t>
            </w:r>
            <w:r w:rsidRPr="0088457A">
              <w:rPr>
                <w:color w:val="1F4E79" w:themeColor="accent1" w:themeShade="80"/>
              </w:rPr>
              <w:t>: The nominating committee expects to finish onboarding orientations for board members Shannon Caldwell and Andrew Crain before the Oct. 14 board meeting. Andrew volunteered at the annual meeting and had a good discussion with Chris Enders afterward.</w:t>
            </w:r>
          </w:p>
          <w:p w14:paraId="5118C1C0" w14:textId="77777777" w:rsidR="00177158" w:rsidRPr="0088457A" w:rsidRDefault="00177158" w:rsidP="00177158">
            <w:pPr>
              <w:ind w:left="720"/>
              <w:rPr>
                <w:color w:val="1F4E79" w:themeColor="accent1" w:themeShade="80"/>
              </w:rPr>
            </w:pPr>
            <w:r w:rsidRPr="0088457A">
              <w:rPr>
                <w:color w:val="1F4E79" w:themeColor="accent1" w:themeShade="80"/>
              </w:rPr>
              <w:tab/>
              <w:t>We have a new applicant, James Sewell, and will be having his interview soon and hope he will be able to attend our October meeting.</w:t>
            </w:r>
          </w:p>
          <w:p w14:paraId="3DCDBB51" w14:textId="77777777" w:rsidR="00177158" w:rsidRPr="0088457A" w:rsidRDefault="00177158" w:rsidP="00177158">
            <w:pPr>
              <w:ind w:left="720"/>
              <w:rPr>
                <w:color w:val="1F4E79" w:themeColor="accent1" w:themeShade="80"/>
              </w:rPr>
            </w:pPr>
            <w:r w:rsidRPr="0088457A">
              <w:rPr>
                <w:color w:val="1F4E79" w:themeColor="accent1" w:themeShade="80"/>
              </w:rPr>
              <w:tab/>
              <w:t>We still need one or two more committee members.</w:t>
            </w:r>
          </w:p>
          <w:p w14:paraId="1897F7BB" w14:textId="77777777" w:rsidR="00177158" w:rsidRPr="0088457A" w:rsidRDefault="00177158" w:rsidP="00177158">
            <w:pPr>
              <w:rPr>
                <w:color w:val="1F4E79" w:themeColor="accent1" w:themeShade="80"/>
              </w:rPr>
            </w:pPr>
          </w:p>
          <w:p w14:paraId="19078A97" w14:textId="77777777" w:rsidR="00177158" w:rsidRPr="0088457A" w:rsidRDefault="00177158" w:rsidP="00177158">
            <w:pPr>
              <w:rPr>
                <w:color w:val="1F4E79" w:themeColor="accent1" w:themeShade="80"/>
              </w:rPr>
            </w:pPr>
            <w:r w:rsidRPr="0088457A">
              <w:rPr>
                <w:color w:val="1F4E79" w:themeColor="accent1" w:themeShade="80"/>
              </w:rPr>
              <w:t xml:space="preserve">D. </w:t>
            </w:r>
            <w:r w:rsidRPr="0088457A">
              <w:rPr>
                <w:b/>
                <w:bCs/>
                <w:color w:val="1F4E79" w:themeColor="accent1" w:themeShade="80"/>
              </w:rPr>
              <w:t>Facility Supervisor’s Report:</w:t>
            </w:r>
          </w:p>
          <w:p w14:paraId="515C8B89" w14:textId="77777777" w:rsidR="00177158" w:rsidRPr="0088457A" w:rsidRDefault="00177158" w:rsidP="00177158">
            <w:pPr>
              <w:numPr>
                <w:ilvl w:val="0"/>
                <w:numId w:val="29"/>
              </w:numPr>
              <w:shd w:val="clear" w:color="auto" w:fill="FFFFFF"/>
              <w:spacing w:before="100" w:beforeAutospacing="1" w:after="100" w:afterAutospacing="1"/>
              <w:ind w:left="945"/>
              <w:rPr>
                <w:rFonts w:eastAsia="Times New Roman"/>
                <w:color w:val="1F4E79" w:themeColor="accent1" w:themeShade="80"/>
              </w:rPr>
            </w:pPr>
            <w:r w:rsidRPr="0088457A">
              <w:rPr>
                <w:rFonts w:eastAsia="Times New Roman"/>
                <w:color w:val="1F4E79" w:themeColor="accent1" w:themeShade="80"/>
              </w:rPr>
              <w:t>SCNC is busy this fall with CCSD, out of county, and private schools visiting for field study programs and outreaches.</w:t>
            </w:r>
          </w:p>
          <w:p w14:paraId="6661E7F3" w14:textId="77777777" w:rsidR="00177158" w:rsidRPr="0088457A" w:rsidRDefault="00177158" w:rsidP="00177158">
            <w:pPr>
              <w:numPr>
                <w:ilvl w:val="0"/>
                <w:numId w:val="29"/>
              </w:numPr>
              <w:shd w:val="clear" w:color="auto" w:fill="FFFFFF"/>
              <w:spacing w:before="100" w:beforeAutospacing="1" w:after="100" w:afterAutospacing="1"/>
              <w:ind w:left="945"/>
              <w:rPr>
                <w:rFonts w:eastAsia="Times New Roman"/>
                <w:color w:val="1F4E79" w:themeColor="accent1" w:themeShade="80"/>
              </w:rPr>
            </w:pPr>
            <w:r w:rsidRPr="0088457A">
              <w:rPr>
                <w:rFonts w:eastAsia="Times New Roman"/>
                <w:color w:val="1F4E79" w:themeColor="accent1" w:themeShade="80"/>
              </w:rPr>
              <w:t>There are 8 entries for Michelle's pilot Nature Scarecrow display that will be around the boardwalk in late October/November. </w:t>
            </w:r>
          </w:p>
          <w:p w14:paraId="550C45AB" w14:textId="77777777" w:rsidR="00177158" w:rsidRPr="0088457A" w:rsidRDefault="00177158" w:rsidP="00177158">
            <w:pPr>
              <w:numPr>
                <w:ilvl w:val="0"/>
                <w:numId w:val="29"/>
              </w:numPr>
              <w:shd w:val="clear" w:color="auto" w:fill="FFFFFF"/>
              <w:spacing w:before="100" w:beforeAutospacing="1" w:after="100" w:afterAutospacing="1"/>
              <w:ind w:left="945"/>
              <w:rPr>
                <w:rFonts w:eastAsia="Times New Roman"/>
                <w:color w:val="1F4E79" w:themeColor="accent1" w:themeShade="80"/>
              </w:rPr>
            </w:pPr>
            <w:r w:rsidRPr="0088457A">
              <w:rPr>
                <w:rFonts w:eastAsia="Times New Roman"/>
                <w:color w:val="1F4E79" w:themeColor="accent1" w:themeShade="80"/>
              </w:rPr>
              <w:t>The adjoining property north of SCNC is now for sale by a different company and the price has dropped to $650,000. It is a local Athens company and we will probably make contact with them to introduce ourselves and open communication. </w:t>
            </w:r>
          </w:p>
          <w:p w14:paraId="52D99CA4" w14:textId="77777777" w:rsidR="00177158" w:rsidRPr="0088457A" w:rsidRDefault="00177158" w:rsidP="00177158">
            <w:pPr>
              <w:numPr>
                <w:ilvl w:val="0"/>
                <w:numId w:val="29"/>
              </w:numPr>
              <w:shd w:val="clear" w:color="auto" w:fill="FFFFFF"/>
              <w:spacing w:before="100" w:beforeAutospacing="1" w:after="100" w:afterAutospacing="1"/>
              <w:ind w:left="945"/>
              <w:rPr>
                <w:rFonts w:eastAsia="Times New Roman"/>
                <w:color w:val="1F4E79" w:themeColor="accent1" w:themeShade="80"/>
              </w:rPr>
            </w:pPr>
            <w:r w:rsidRPr="0088457A">
              <w:rPr>
                <w:rFonts w:eastAsia="Times New Roman"/>
                <w:color w:val="1F4E79" w:themeColor="accent1" w:themeShade="80"/>
              </w:rPr>
              <w:t>Scary, Oozy, Slimy Day will be on October 18 from 2-4pm. We can always use volunteer help with the event. </w:t>
            </w:r>
          </w:p>
          <w:p w14:paraId="015B3286" w14:textId="77777777" w:rsidR="00177158" w:rsidRPr="0088457A" w:rsidRDefault="00177158" w:rsidP="00177158">
            <w:pPr>
              <w:numPr>
                <w:ilvl w:val="0"/>
                <w:numId w:val="29"/>
              </w:numPr>
              <w:shd w:val="clear" w:color="auto" w:fill="FFFFFF"/>
              <w:spacing w:before="100" w:beforeAutospacing="1" w:after="100" w:afterAutospacing="1"/>
              <w:ind w:left="945"/>
              <w:rPr>
                <w:rFonts w:eastAsia="Times New Roman"/>
                <w:color w:val="1F4E79" w:themeColor="accent1" w:themeShade="80"/>
              </w:rPr>
            </w:pPr>
            <w:r w:rsidRPr="0088457A">
              <w:rPr>
                <w:rFonts w:eastAsia="Times New Roman"/>
                <w:color w:val="1F4E79" w:themeColor="accent1" w:themeShade="80"/>
              </w:rPr>
              <w:t>Installation of audio/video upgrades to portions of the exhibit hall as part of the SPLOST initiative begins next week and will continue throughout the month. </w:t>
            </w:r>
          </w:p>
          <w:p w14:paraId="22ADE439" w14:textId="77777777" w:rsidR="00177158" w:rsidRPr="0088457A" w:rsidRDefault="00177158" w:rsidP="00177158">
            <w:pPr>
              <w:rPr>
                <w:rFonts w:eastAsia="Times New Roman"/>
                <w:b/>
                <w:bCs/>
                <w:color w:val="1F4E79" w:themeColor="accent1" w:themeShade="80"/>
              </w:rPr>
            </w:pPr>
            <w:r w:rsidRPr="0088457A">
              <w:rPr>
                <w:rFonts w:eastAsia="Times New Roman"/>
                <w:color w:val="1F4E79" w:themeColor="accent1" w:themeShade="80"/>
              </w:rPr>
              <w:t xml:space="preserve">E. </w:t>
            </w:r>
            <w:r w:rsidRPr="0088457A">
              <w:rPr>
                <w:rFonts w:eastAsia="Times New Roman"/>
                <w:b/>
                <w:bCs/>
                <w:color w:val="1F4E79" w:themeColor="accent1" w:themeShade="80"/>
              </w:rPr>
              <w:t>Operations Coordinator’s Report:  September 2025</w:t>
            </w:r>
          </w:p>
          <w:p w14:paraId="04191243" w14:textId="77777777" w:rsidR="00177158" w:rsidRPr="0088457A" w:rsidRDefault="00177158" w:rsidP="00177158">
            <w:pPr>
              <w:pStyle w:val="BodyText"/>
              <w:spacing w:before="4"/>
              <w:ind w:firstLine="720"/>
              <w:contextualSpacing/>
              <w:rPr>
                <w:color w:val="1F4E79" w:themeColor="accent1" w:themeShade="80"/>
                <w:sz w:val="22"/>
                <w:szCs w:val="22"/>
              </w:rPr>
            </w:pPr>
            <w:r w:rsidRPr="0088457A">
              <w:rPr>
                <w:rFonts w:ascii="Times New Roman" w:hAnsi="Times New Roman" w:cs="Times New Roman"/>
                <w:b/>
                <w:color w:val="1F4E79" w:themeColor="accent1" w:themeShade="80"/>
                <w:sz w:val="22"/>
                <w:szCs w:val="22"/>
              </w:rPr>
              <w:t>Gift</w:t>
            </w:r>
            <w:r w:rsidRPr="0088457A">
              <w:rPr>
                <w:rFonts w:ascii="Times New Roman" w:hAnsi="Times New Roman" w:cs="Times New Roman"/>
                <w:b/>
                <w:color w:val="1F4E79" w:themeColor="accent1" w:themeShade="80"/>
                <w:spacing w:val="-8"/>
                <w:sz w:val="22"/>
                <w:szCs w:val="22"/>
              </w:rPr>
              <w:t xml:space="preserve"> </w:t>
            </w:r>
            <w:r w:rsidRPr="0088457A">
              <w:rPr>
                <w:rFonts w:ascii="Times New Roman" w:hAnsi="Times New Roman" w:cs="Times New Roman"/>
                <w:b/>
                <w:color w:val="1F4E79" w:themeColor="accent1" w:themeShade="80"/>
                <w:sz w:val="22"/>
                <w:szCs w:val="22"/>
              </w:rPr>
              <w:t>Shop:</w:t>
            </w:r>
            <w:r w:rsidRPr="0088457A">
              <w:rPr>
                <w:rFonts w:ascii="Times New Roman" w:hAnsi="Times New Roman" w:cs="Times New Roman"/>
                <w:b/>
                <w:color w:val="1F4E79" w:themeColor="accent1" w:themeShade="80"/>
                <w:spacing w:val="46"/>
                <w:sz w:val="22"/>
                <w:szCs w:val="22"/>
              </w:rPr>
              <w:t xml:space="preserve"> </w:t>
            </w:r>
            <w:r w:rsidRPr="0088457A">
              <w:rPr>
                <w:rFonts w:ascii="Times New Roman" w:hAnsi="Times New Roman" w:cs="Times New Roman"/>
                <w:b/>
                <w:color w:val="1F4E79" w:themeColor="accent1" w:themeShade="80"/>
                <w:sz w:val="22"/>
                <w:szCs w:val="22"/>
              </w:rPr>
              <w:t>9/2/25-9/29/25</w:t>
            </w:r>
            <w:r w:rsidRPr="0088457A">
              <w:rPr>
                <w:rFonts w:ascii="Times New Roman" w:hAnsi="Times New Roman" w:cs="Times New Roman"/>
                <w:color w:val="1F4E79" w:themeColor="accent1" w:themeShade="80"/>
                <w:sz w:val="22"/>
                <w:szCs w:val="22"/>
              </w:rPr>
              <w:tab/>
            </w:r>
            <w:r>
              <w:rPr>
                <w:rFonts w:ascii="Times New Roman" w:hAnsi="Times New Roman" w:cs="Times New Roman"/>
                <w:color w:val="1F4E79" w:themeColor="accent1" w:themeShade="80"/>
                <w:sz w:val="22"/>
                <w:szCs w:val="22"/>
              </w:rPr>
              <w:t xml:space="preserve">            </w:t>
            </w:r>
            <w:r w:rsidRPr="0088457A">
              <w:rPr>
                <w:rFonts w:ascii="Times New Roman" w:hAnsi="Times New Roman" w:cs="Times New Roman"/>
                <w:b/>
                <w:color w:val="1F4E79" w:themeColor="accent1" w:themeShade="80"/>
                <w:spacing w:val="-2"/>
                <w:sz w:val="22"/>
                <w:szCs w:val="22"/>
              </w:rPr>
              <w:t>Membership:</w:t>
            </w:r>
            <w:r w:rsidRPr="0088457A">
              <w:rPr>
                <w:b/>
                <w:color w:val="1F4E79" w:themeColor="accent1" w:themeShade="80"/>
                <w:spacing w:val="-2"/>
                <w:sz w:val="22"/>
                <w:szCs w:val="22"/>
              </w:rPr>
              <w:t xml:space="preserve"> </w:t>
            </w:r>
          </w:p>
          <w:p w14:paraId="50DE521E" w14:textId="77777777" w:rsidR="00177158" w:rsidRPr="0088457A" w:rsidRDefault="00177158" w:rsidP="00177158">
            <w:pPr>
              <w:pStyle w:val="Heading1"/>
              <w:spacing w:before="104"/>
              <w:ind w:left="0" w:firstLine="720"/>
              <w:contextualSpacing/>
              <w:rPr>
                <w:rFonts w:ascii="Times New Roman" w:hAnsi="Times New Roman" w:cs="Times New Roman"/>
                <w:color w:val="1F4E79" w:themeColor="accent1" w:themeShade="80"/>
                <w:sz w:val="22"/>
                <w:szCs w:val="22"/>
              </w:rPr>
            </w:pPr>
            <w:r w:rsidRPr="0088457A">
              <w:rPr>
                <w:rFonts w:ascii="Times New Roman" w:hAnsi="Times New Roman" w:cs="Times New Roman"/>
                <w:b w:val="0"/>
                <w:color w:val="1F4E79" w:themeColor="accent1" w:themeShade="80"/>
                <w:sz w:val="22"/>
                <w:szCs w:val="22"/>
              </w:rPr>
              <w:t>Total</w:t>
            </w:r>
            <w:r w:rsidRPr="0088457A">
              <w:rPr>
                <w:rFonts w:ascii="Times New Roman" w:hAnsi="Times New Roman" w:cs="Times New Roman"/>
                <w:b w:val="0"/>
                <w:color w:val="1F4E79" w:themeColor="accent1" w:themeShade="80"/>
                <w:spacing w:val="-8"/>
                <w:sz w:val="22"/>
                <w:szCs w:val="22"/>
              </w:rPr>
              <w:t xml:space="preserve"> </w:t>
            </w:r>
            <w:r w:rsidRPr="0088457A">
              <w:rPr>
                <w:rFonts w:ascii="Times New Roman" w:hAnsi="Times New Roman" w:cs="Times New Roman"/>
                <w:b w:val="0"/>
                <w:color w:val="1F4E79" w:themeColor="accent1" w:themeShade="80"/>
                <w:sz w:val="22"/>
                <w:szCs w:val="22"/>
              </w:rPr>
              <w:t>sales:</w:t>
            </w:r>
            <w:r w:rsidRPr="0088457A">
              <w:rPr>
                <w:rFonts w:ascii="Times New Roman" w:hAnsi="Times New Roman" w:cs="Times New Roman"/>
                <w:b w:val="0"/>
                <w:color w:val="1F4E79" w:themeColor="accent1" w:themeShade="80"/>
                <w:spacing w:val="-3"/>
                <w:sz w:val="22"/>
                <w:szCs w:val="22"/>
              </w:rPr>
              <w:t xml:space="preserve"> </w:t>
            </w:r>
            <w:r w:rsidRPr="0088457A">
              <w:rPr>
                <w:rFonts w:ascii="Times New Roman" w:hAnsi="Times New Roman" w:cs="Times New Roman"/>
                <w:b w:val="0"/>
                <w:color w:val="1F4E79" w:themeColor="accent1" w:themeShade="80"/>
                <w:spacing w:val="-2"/>
                <w:sz w:val="22"/>
                <w:szCs w:val="22"/>
              </w:rPr>
              <w:t>$1,712.67</w:t>
            </w:r>
            <w:r>
              <w:rPr>
                <w:rFonts w:ascii="Times New Roman" w:hAnsi="Times New Roman" w:cs="Times New Roman"/>
                <w:b w:val="0"/>
                <w:color w:val="1F4E79" w:themeColor="accent1" w:themeShade="80"/>
                <w:spacing w:val="-2"/>
                <w:sz w:val="22"/>
                <w:szCs w:val="22"/>
              </w:rPr>
              <w:t xml:space="preserve">                               </w:t>
            </w:r>
            <w:r w:rsidRPr="0088457A">
              <w:rPr>
                <w:rFonts w:ascii="Times New Roman" w:hAnsi="Times New Roman" w:cs="Times New Roman"/>
                <w:b w:val="0"/>
                <w:color w:val="1F4E79" w:themeColor="accent1" w:themeShade="80"/>
                <w:sz w:val="22"/>
                <w:szCs w:val="22"/>
              </w:rPr>
              <w:t>Individual: 32</w:t>
            </w:r>
          </w:p>
          <w:p w14:paraId="7C012CD0" w14:textId="77777777" w:rsidR="00177158" w:rsidRPr="0088457A" w:rsidRDefault="00177158" w:rsidP="00177158">
            <w:pPr>
              <w:pStyle w:val="BodyText"/>
              <w:spacing w:before="4"/>
              <w:ind w:firstLine="720"/>
              <w:contextualSpacing/>
              <w:rPr>
                <w:rFonts w:ascii="Times New Roman" w:hAnsi="Times New Roman" w:cs="Times New Roman"/>
                <w:color w:val="1F4E79" w:themeColor="accent1" w:themeShade="80"/>
                <w:sz w:val="22"/>
                <w:szCs w:val="22"/>
              </w:rPr>
            </w:pPr>
            <w:r w:rsidRPr="0088457A">
              <w:rPr>
                <w:rFonts w:ascii="Times New Roman" w:hAnsi="Times New Roman" w:cs="Times New Roman"/>
                <w:color w:val="1F4E79" w:themeColor="accent1" w:themeShade="80"/>
                <w:sz w:val="22"/>
                <w:szCs w:val="22"/>
              </w:rPr>
              <w:t>Cost</w:t>
            </w:r>
            <w:r w:rsidRPr="0088457A">
              <w:rPr>
                <w:rFonts w:ascii="Times New Roman" w:hAnsi="Times New Roman" w:cs="Times New Roman"/>
                <w:color w:val="1F4E79" w:themeColor="accent1" w:themeShade="80"/>
                <w:spacing w:val="-3"/>
                <w:sz w:val="22"/>
                <w:szCs w:val="22"/>
              </w:rPr>
              <w:t xml:space="preserve"> </w:t>
            </w:r>
            <w:r w:rsidRPr="0088457A">
              <w:rPr>
                <w:rFonts w:ascii="Times New Roman" w:hAnsi="Times New Roman" w:cs="Times New Roman"/>
                <w:color w:val="1F4E79" w:themeColor="accent1" w:themeShade="80"/>
                <w:sz w:val="22"/>
                <w:szCs w:val="22"/>
              </w:rPr>
              <w:t>of</w:t>
            </w:r>
            <w:r w:rsidRPr="0088457A">
              <w:rPr>
                <w:rFonts w:ascii="Times New Roman" w:hAnsi="Times New Roman" w:cs="Times New Roman"/>
                <w:color w:val="1F4E79" w:themeColor="accent1" w:themeShade="80"/>
                <w:spacing w:val="-3"/>
                <w:sz w:val="22"/>
                <w:szCs w:val="22"/>
              </w:rPr>
              <w:t xml:space="preserve"> </w:t>
            </w:r>
            <w:r w:rsidRPr="0088457A">
              <w:rPr>
                <w:rFonts w:ascii="Times New Roman" w:hAnsi="Times New Roman" w:cs="Times New Roman"/>
                <w:color w:val="1F4E79" w:themeColor="accent1" w:themeShade="80"/>
                <w:sz w:val="22"/>
                <w:szCs w:val="22"/>
              </w:rPr>
              <w:t>goods:</w:t>
            </w:r>
            <w:r w:rsidRPr="0088457A">
              <w:rPr>
                <w:rFonts w:ascii="Times New Roman" w:hAnsi="Times New Roman" w:cs="Times New Roman"/>
                <w:color w:val="1F4E79" w:themeColor="accent1" w:themeShade="80"/>
                <w:spacing w:val="57"/>
                <w:sz w:val="22"/>
                <w:szCs w:val="22"/>
              </w:rPr>
              <w:t xml:space="preserve"> </w:t>
            </w:r>
            <w:r w:rsidRPr="0088457A">
              <w:rPr>
                <w:rFonts w:ascii="Times New Roman" w:hAnsi="Times New Roman" w:cs="Times New Roman"/>
                <w:color w:val="1F4E79" w:themeColor="accent1" w:themeShade="80"/>
                <w:spacing w:val="-2"/>
                <w:sz w:val="22"/>
                <w:szCs w:val="22"/>
              </w:rPr>
              <w:t xml:space="preserve">$820.79                            </w:t>
            </w:r>
            <w:r w:rsidRPr="0088457A">
              <w:rPr>
                <w:rFonts w:ascii="Times New Roman" w:hAnsi="Times New Roman" w:cs="Times New Roman"/>
                <w:color w:val="1F4E79" w:themeColor="accent1" w:themeShade="80"/>
                <w:sz w:val="22"/>
                <w:szCs w:val="22"/>
              </w:rPr>
              <w:t xml:space="preserve">Family: 152   </w:t>
            </w:r>
          </w:p>
          <w:p w14:paraId="54211CE6" w14:textId="77777777" w:rsidR="00177158" w:rsidRPr="0088457A" w:rsidRDefault="00177158" w:rsidP="00177158">
            <w:pPr>
              <w:pStyle w:val="BodyText"/>
              <w:spacing w:before="4"/>
              <w:ind w:firstLine="720"/>
              <w:contextualSpacing/>
              <w:rPr>
                <w:rFonts w:ascii="Times New Roman" w:hAnsi="Times New Roman" w:cs="Times New Roman"/>
                <w:color w:val="1F4E79" w:themeColor="accent1" w:themeShade="80"/>
                <w:spacing w:val="-2"/>
                <w:sz w:val="22"/>
                <w:szCs w:val="22"/>
              </w:rPr>
            </w:pPr>
            <w:r w:rsidRPr="0088457A">
              <w:rPr>
                <w:rFonts w:ascii="Times New Roman" w:hAnsi="Times New Roman" w:cs="Times New Roman"/>
                <w:color w:val="1F4E79" w:themeColor="accent1" w:themeShade="80"/>
                <w:sz w:val="22"/>
                <w:szCs w:val="22"/>
              </w:rPr>
              <w:t>Total</w:t>
            </w:r>
            <w:r w:rsidRPr="0088457A">
              <w:rPr>
                <w:rFonts w:ascii="Times New Roman" w:hAnsi="Times New Roman" w:cs="Times New Roman"/>
                <w:color w:val="1F4E79" w:themeColor="accent1" w:themeShade="80"/>
                <w:spacing w:val="-7"/>
                <w:sz w:val="22"/>
                <w:szCs w:val="22"/>
              </w:rPr>
              <w:t xml:space="preserve"> </w:t>
            </w:r>
            <w:r w:rsidRPr="0088457A">
              <w:rPr>
                <w:rFonts w:ascii="Times New Roman" w:hAnsi="Times New Roman" w:cs="Times New Roman"/>
                <w:color w:val="1F4E79" w:themeColor="accent1" w:themeShade="80"/>
                <w:sz w:val="22"/>
                <w:szCs w:val="22"/>
              </w:rPr>
              <w:t>profit:</w:t>
            </w:r>
            <w:r w:rsidRPr="0088457A">
              <w:rPr>
                <w:rFonts w:ascii="Times New Roman" w:hAnsi="Times New Roman" w:cs="Times New Roman"/>
                <w:color w:val="1F4E79" w:themeColor="accent1" w:themeShade="80"/>
                <w:spacing w:val="47"/>
                <w:sz w:val="22"/>
                <w:szCs w:val="22"/>
              </w:rPr>
              <w:t xml:space="preserve"> </w:t>
            </w:r>
            <w:r w:rsidRPr="0088457A">
              <w:rPr>
                <w:rFonts w:ascii="Times New Roman" w:hAnsi="Times New Roman" w:cs="Times New Roman"/>
                <w:color w:val="1F4E79" w:themeColor="accent1" w:themeShade="80"/>
                <w:spacing w:val="-2"/>
                <w:sz w:val="22"/>
                <w:szCs w:val="22"/>
              </w:rPr>
              <w:t xml:space="preserve">$891.88                                </w:t>
            </w:r>
            <w:r w:rsidRPr="0088457A">
              <w:rPr>
                <w:rFonts w:ascii="Times New Roman" w:hAnsi="Times New Roman" w:cs="Times New Roman"/>
                <w:color w:val="1F4E79" w:themeColor="accent1" w:themeShade="80"/>
                <w:sz w:val="22"/>
                <w:szCs w:val="22"/>
              </w:rPr>
              <w:t>Contributing:</w:t>
            </w:r>
            <w:r w:rsidRPr="0088457A">
              <w:rPr>
                <w:rFonts w:ascii="Times New Roman" w:hAnsi="Times New Roman" w:cs="Times New Roman"/>
                <w:color w:val="1F4E79" w:themeColor="accent1" w:themeShade="80"/>
                <w:spacing w:val="1"/>
                <w:sz w:val="22"/>
                <w:szCs w:val="22"/>
              </w:rPr>
              <w:t xml:space="preserve"> </w:t>
            </w:r>
            <w:r w:rsidRPr="0088457A">
              <w:rPr>
                <w:rFonts w:ascii="Times New Roman" w:hAnsi="Times New Roman" w:cs="Times New Roman"/>
                <w:color w:val="1F4E79" w:themeColor="accent1" w:themeShade="80"/>
                <w:spacing w:val="-5"/>
                <w:sz w:val="22"/>
                <w:szCs w:val="22"/>
              </w:rPr>
              <w:t xml:space="preserve">30  </w:t>
            </w:r>
          </w:p>
          <w:p w14:paraId="155E8EC8" w14:textId="77777777" w:rsidR="00177158" w:rsidRPr="0088457A" w:rsidRDefault="00177158" w:rsidP="00177158">
            <w:pPr>
              <w:pStyle w:val="BodyText"/>
              <w:spacing w:line="288" w:lineRule="exact"/>
              <w:contextualSpacing/>
              <w:rPr>
                <w:rFonts w:ascii="Times New Roman" w:hAnsi="Times New Roman" w:cs="Times New Roman"/>
                <w:color w:val="1F4E79" w:themeColor="accent1" w:themeShade="80"/>
                <w:sz w:val="22"/>
                <w:szCs w:val="22"/>
              </w:rPr>
            </w:pPr>
            <w:r w:rsidRPr="0088457A">
              <w:rPr>
                <w:rFonts w:ascii="Times New Roman" w:hAnsi="Times New Roman" w:cs="Times New Roman"/>
                <w:color w:val="1F4E79" w:themeColor="accent1" w:themeShade="80"/>
                <w:sz w:val="22"/>
                <w:szCs w:val="22"/>
              </w:rPr>
              <w:tab/>
              <w:t xml:space="preserve">                                                                 Sustaining:</w:t>
            </w:r>
            <w:r w:rsidRPr="0088457A">
              <w:rPr>
                <w:rFonts w:ascii="Times New Roman" w:hAnsi="Times New Roman" w:cs="Times New Roman"/>
                <w:color w:val="1F4E79" w:themeColor="accent1" w:themeShade="80"/>
                <w:spacing w:val="56"/>
                <w:sz w:val="22"/>
                <w:szCs w:val="22"/>
              </w:rPr>
              <w:t xml:space="preserve"> </w:t>
            </w:r>
            <w:r w:rsidRPr="0088457A">
              <w:rPr>
                <w:rFonts w:ascii="Times New Roman" w:hAnsi="Times New Roman" w:cs="Times New Roman"/>
                <w:color w:val="1F4E79" w:themeColor="accent1" w:themeShade="80"/>
                <w:spacing w:val="-10"/>
                <w:sz w:val="22"/>
                <w:szCs w:val="22"/>
              </w:rPr>
              <w:t xml:space="preserve">11  </w:t>
            </w:r>
          </w:p>
          <w:p w14:paraId="67983F5C" w14:textId="77777777" w:rsidR="00177158" w:rsidRPr="0088457A" w:rsidRDefault="00177158" w:rsidP="00177158">
            <w:pPr>
              <w:pStyle w:val="BodyText"/>
              <w:spacing w:line="290" w:lineRule="exact"/>
              <w:contextualSpacing/>
              <w:rPr>
                <w:rFonts w:ascii="Times New Roman" w:hAnsi="Times New Roman" w:cs="Times New Roman"/>
                <w:color w:val="1F4E79" w:themeColor="accent1" w:themeShade="80"/>
                <w:sz w:val="22"/>
                <w:szCs w:val="22"/>
              </w:rPr>
            </w:pPr>
            <w:r w:rsidRPr="0088457A">
              <w:rPr>
                <w:rFonts w:ascii="Times New Roman" w:hAnsi="Times New Roman" w:cs="Times New Roman"/>
                <w:color w:val="1F4E79" w:themeColor="accent1" w:themeShade="80"/>
                <w:sz w:val="22"/>
                <w:szCs w:val="22"/>
              </w:rPr>
              <w:tab/>
              <w:t xml:space="preserve">                                                                 Patron:</w:t>
            </w:r>
            <w:r w:rsidRPr="0088457A">
              <w:rPr>
                <w:rFonts w:ascii="Times New Roman" w:hAnsi="Times New Roman" w:cs="Times New Roman"/>
                <w:color w:val="1F4E79" w:themeColor="accent1" w:themeShade="80"/>
                <w:spacing w:val="60"/>
                <w:sz w:val="22"/>
                <w:szCs w:val="22"/>
              </w:rPr>
              <w:t xml:space="preserve"> </w:t>
            </w:r>
            <w:r w:rsidRPr="0088457A">
              <w:rPr>
                <w:rFonts w:ascii="Times New Roman" w:hAnsi="Times New Roman" w:cs="Times New Roman"/>
                <w:color w:val="1F4E79" w:themeColor="accent1" w:themeShade="80"/>
                <w:spacing w:val="-10"/>
                <w:sz w:val="22"/>
                <w:szCs w:val="22"/>
              </w:rPr>
              <w:t xml:space="preserve">8   </w:t>
            </w:r>
          </w:p>
          <w:p w14:paraId="56C388CF" w14:textId="77777777" w:rsidR="00177158" w:rsidRPr="0088457A" w:rsidRDefault="00177158" w:rsidP="00177158">
            <w:pPr>
              <w:pStyle w:val="BodyText"/>
              <w:spacing w:before="8"/>
              <w:contextualSpacing/>
              <w:rPr>
                <w:rFonts w:ascii="Times New Roman" w:hAnsi="Times New Roman" w:cs="Times New Roman"/>
                <w:color w:val="1F4E79" w:themeColor="accent1" w:themeShade="80"/>
                <w:sz w:val="22"/>
                <w:szCs w:val="22"/>
              </w:rPr>
            </w:pPr>
            <w:r w:rsidRPr="0088457A">
              <w:rPr>
                <w:rFonts w:ascii="Times New Roman" w:hAnsi="Times New Roman" w:cs="Times New Roman"/>
                <w:color w:val="1F4E79" w:themeColor="accent1" w:themeShade="80"/>
                <w:sz w:val="22"/>
                <w:szCs w:val="22"/>
              </w:rPr>
              <w:tab/>
              <w:t xml:space="preserve">                                                                 Sponsor:</w:t>
            </w:r>
            <w:r w:rsidRPr="0088457A">
              <w:rPr>
                <w:rFonts w:ascii="Times New Roman" w:hAnsi="Times New Roman" w:cs="Times New Roman"/>
                <w:color w:val="1F4E79" w:themeColor="accent1" w:themeShade="80"/>
                <w:spacing w:val="56"/>
                <w:sz w:val="22"/>
                <w:szCs w:val="22"/>
              </w:rPr>
              <w:t xml:space="preserve"> </w:t>
            </w:r>
            <w:r w:rsidRPr="0088457A">
              <w:rPr>
                <w:rFonts w:ascii="Times New Roman" w:hAnsi="Times New Roman" w:cs="Times New Roman"/>
                <w:color w:val="1F4E79" w:themeColor="accent1" w:themeShade="80"/>
                <w:spacing w:val="-10"/>
                <w:sz w:val="22"/>
                <w:szCs w:val="22"/>
              </w:rPr>
              <w:t xml:space="preserve">2   </w:t>
            </w:r>
          </w:p>
          <w:p w14:paraId="2664459E" w14:textId="77777777" w:rsidR="00177158" w:rsidRPr="0088457A" w:rsidRDefault="00177158" w:rsidP="00177158">
            <w:pPr>
              <w:pStyle w:val="BodyText"/>
              <w:spacing w:before="1"/>
              <w:contextualSpacing/>
              <w:rPr>
                <w:rFonts w:ascii="Times New Roman" w:hAnsi="Times New Roman" w:cs="Times New Roman"/>
                <w:color w:val="1F4E79" w:themeColor="accent1" w:themeShade="80"/>
                <w:sz w:val="22"/>
                <w:szCs w:val="22"/>
              </w:rPr>
            </w:pPr>
            <w:r w:rsidRPr="0088457A">
              <w:rPr>
                <w:rFonts w:ascii="Times New Roman" w:hAnsi="Times New Roman" w:cs="Times New Roman"/>
                <w:color w:val="1F4E79" w:themeColor="accent1" w:themeShade="80"/>
                <w:sz w:val="22"/>
                <w:szCs w:val="22"/>
              </w:rPr>
              <w:tab/>
              <w:t xml:space="preserve">                                                                 Benefactor:  1 </w:t>
            </w:r>
          </w:p>
          <w:p w14:paraId="6FCF7EC2" w14:textId="77777777" w:rsidR="00177158" w:rsidRPr="0088457A" w:rsidRDefault="00177158" w:rsidP="00177158">
            <w:pPr>
              <w:pStyle w:val="BodyText"/>
              <w:spacing w:before="1"/>
              <w:ind w:firstLine="720"/>
              <w:contextualSpacing/>
              <w:rPr>
                <w:rFonts w:ascii="Times New Roman" w:hAnsi="Times New Roman" w:cs="Times New Roman"/>
                <w:color w:val="1F4E79" w:themeColor="accent1" w:themeShade="80"/>
                <w:spacing w:val="-10"/>
                <w:sz w:val="22"/>
                <w:szCs w:val="22"/>
              </w:rPr>
            </w:pPr>
            <w:r w:rsidRPr="0088457A">
              <w:rPr>
                <w:rFonts w:ascii="Times New Roman" w:hAnsi="Times New Roman" w:cs="Times New Roman"/>
                <w:color w:val="1F4E79" w:themeColor="accent1" w:themeShade="80"/>
                <w:sz w:val="22"/>
                <w:szCs w:val="22"/>
              </w:rPr>
              <w:t xml:space="preserve">                                                                 Lifetime:</w:t>
            </w:r>
            <w:r w:rsidRPr="0088457A">
              <w:rPr>
                <w:rFonts w:ascii="Times New Roman" w:hAnsi="Times New Roman" w:cs="Times New Roman"/>
                <w:color w:val="1F4E79" w:themeColor="accent1" w:themeShade="80"/>
                <w:spacing w:val="1"/>
                <w:sz w:val="22"/>
                <w:szCs w:val="22"/>
              </w:rPr>
              <w:t xml:space="preserve"> </w:t>
            </w:r>
            <w:r w:rsidRPr="0088457A">
              <w:rPr>
                <w:rFonts w:ascii="Times New Roman" w:hAnsi="Times New Roman" w:cs="Times New Roman"/>
                <w:color w:val="1F4E79" w:themeColor="accent1" w:themeShade="80"/>
                <w:spacing w:val="-10"/>
                <w:sz w:val="22"/>
                <w:szCs w:val="22"/>
              </w:rPr>
              <w:t>4</w:t>
            </w:r>
          </w:p>
          <w:p w14:paraId="063ED9CF" w14:textId="77777777" w:rsidR="00177158" w:rsidRPr="0088457A" w:rsidRDefault="00177158" w:rsidP="00177158">
            <w:pPr>
              <w:pStyle w:val="BodyText"/>
              <w:spacing w:before="1"/>
              <w:ind w:firstLine="720"/>
              <w:contextualSpacing/>
              <w:rPr>
                <w:rFonts w:ascii="Times New Roman" w:hAnsi="Times New Roman" w:cs="Times New Roman"/>
                <w:b/>
                <w:color w:val="1F4E79" w:themeColor="accent1" w:themeShade="80"/>
                <w:sz w:val="22"/>
                <w:szCs w:val="22"/>
              </w:rPr>
            </w:pPr>
            <w:r w:rsidRPr="0088457A">
              <w:rPr>
                <w:rFonts w:ascii="Times New Roman" w:hAnsi="Times New Roman" w:cs="Times New Roman"/>
                <w:b/>
                <w:color w:val="1F4E79" w:themeColor="accent1" w:themeShade="80"/>
                <w:sz w:val="22"/>
                <w:szCs w:val="22"/>
              </w:rPr>
              <w:t xml:space="preserve">                                                                 </w:t>
            </w:r>
            <w:r>
              <w:rPr>
                <w:rFonts w:ascii="Times New Roman" w:hAnsi="Times New Roman" w:cs="Times New Roman"/>
                <w:b/>
                <w:color w:val="1F4E79" w:themeColor="accent1" w:themeShade="80"/>
                <w:sz w:val="22"/>
                <w:szCs w:val="22"/>
              </w:rPr>
              <w:t>T</w:t>
            </w:r>
            <w:r w:rsidRPr="0088457A">
              <w:rPr>
                <w:rFonts w:ascii="Times New Roman" w:hAnsi="Times New Roman" w:cs="Times New Roman"/>
                <w:b/>
                <w:color w:val="1F4E79" w:themeColor="accent1" w:themeShade="80"/>
                <w:sz w:val="22"/>
                <w:szCs w:val="22"/>
              </w:rPr>
              <w:t>OTAL=</w:t>
            </w:r>
            <w:r w:rsidRPr="0088457A">
              <w:rPr>
                <w:rFonts w:ascii="Times New Roman" w:hAnsi="Times New Roman" w:cs="Times New Roman"/>
                <w:b/>
                <w:color w:val="1F4E79" w:themeColor="accent1" w:themeShade="80"/>
                <w:spacing w:val="1"/>
                <w:sz w:val="22"/>
                <w:szCs w:val="22"/>
              </w:rPr>
              <w:t xml:space="preserve"> </w:t>
            </w:r>
            <w:r w:rsidRPr="0088457A">
              <w:rPr>
                <w:rFonts w:ascii="Times New Roman" w:hAnsi="Times New Roman" w:cs="Times New Roman"/>
                <w:b/>
                <w:color w:val="1F4E79" w:themeColor="accent1" w:themeShade="80"/>
                <w:spacing w:val="-5"/>
                <w:sz w:val="22"/>
                <w:szCs w:val="22"/>
              </w:rPr>
              <w:t>240</w:t>
            </w:r>
          </w:p>
          <w:p w14:paraId="34367B18" w14:textId="77777777" w:rsidR="00177158" w:rsidRPr="0088457A" w:rsidRDefault="00177158" w:rsidP="00177158">
            <w:pPr>
              <w:pStyle w:val="BodyText"/>
              <w:spacing w:line="288" w:lineRule="exact"/>
              <w:contextualSpacing/>
              <w:rPr>
                <w:color w:val="1F4E79" w:themeColor="accent1" w:themeShade="80"/>
                <w:sz w:val="22"/>
                <w:szCs w:val="22"/>
              </w:rPr>
            </w:pPr>
            <w:r w:rsidRPr="0088457A">
              <w:rPr>
                <w:color w:val="1F4E79" w:themeColor="accent1" w:themeShade="80"/>
                <w:sz w:val="22"/>
                <w:szCs w:val="22"/>
              </w:rPr>
              <w:tab/>
            </w:r>
            <w:r w:rsidRPr="0088457A">
              <w:rPr>
                <w:color w:val="1F4E79" w:themeColor="accent1" w:themeShade="80"/>
                <w:spacing w:val="-5"/>
                <w:sz w:val="22"/>
                <w:szCs w:val="22"/>
              </w:rPr>
              <w:t xml:space="preserve"> </w:t>
            </w:r>
          </w:p>
          <w:p w14:paraId="291D1798" w14:textId="77777777" w:rsidR="00177158" w:rsidRPr="0088457A" w:rsidRDefault="00177158" w:rsidP="00177158">
            <w:pPr>
              <w:spacing w:before="52"/>
              <w:contextualSpacing/>
              <w:rPr>
                <w:b/>
                <w:color w:val="1F4E79" w:themeColor="accent1" w:themeShade="80"/>
              </w:rPr>
            </w:pPr>
            <w:r w:rsidRPr="0088457A">
              <w:rPr>
                <w:b/>
                <w:color w:val="1F4E79" w:themeColor="accent1" w:themeShade="80"/>
              </w:rPr>
              <w:lastRenderedPageBreak/>
              <w:t xml:space="preserve">  Completed</w:t>
            </w:r>
            <w:r w:rsidRPr="0088457A">
              <w:rPr>
                <w:b/>
                <w:color w:val="1F4E79" w:themeColor="accent1" w:themeShade="80"/>
                <w:spacing w:val="-9"/>
              </w:rPr>
              <w:t xml:space="preserve"> </w:t>
            </w:r>
            <w:r w:rsidRPr="0088457A">
              <w:rPr>
                <w:b/>
                <w:color w:val="1F4E79" w:themeColor="accent1" w:themeShade="80"/>
                <w:spacing w:val="-2"/>
              </w:rPr>
              <w:t>Projects:</w:t>
            </w:r>
            <w:r w:rsidRPr="0088457A">
              <w:rPr>
                <w:b/>
                <w:color w:val="1F4E79" w:themeColor="accent1" w:themeShade="80"/>
                <w:spacing w:val="-2"/>
              </w:rPr>
              <w:tab/>
            </w:r>
            <w:r w:rsidRPr="0088457A">
              <w:rPr>
                <w:b/>
                <w:color w:val="1F4E79" w:themeColor="accent1" w:themeShade="80"/>
                <w:spacing w:val="-2"/>
              </w:rPr>
              <w:tab/>
            </w:r>
            <w:r w:rsidRPr="0088457A">
              <w:rPr>
                <w:b/>
                <w:color w:val="1F4E79" w:themeColor="accent1" w:themeShade="80"/>
                <w:spacing w:val="-2"/>
              </w:rPr>
              <w:tab/>
            </w:r>
            <w:r w:rsidRPr="0088457A">
              <w:rPr>
                <w:b/>
                <w:color w:val="1F4E79" w:themeColor="accent1" w:themeShade="80"/>
                <w:spacing w:val="-2"/>
              </w:rPr>
              <w:tab/>
            </w:r>
            <w:r w:rsidRPr="0088457A">
              <w:rPr>
                <w:b/>
                <w:color w:val="1F4E79" w:themeColor="accent1" w:themeShade="80"/>
                <w:spacing w:val="-2"/>
              </w:rPr>
              <w:tab/>
            </w:r>
            <w:r w:rsidRPr="0088457A">
              <w:rPr>
                <w:b/>
                <w:color w:val="1F4E79" w:themeColor="accent1" w:themeShade="80"/>
                <w:spacing w:val="-2"/>
              </w:rPr>
              <w:tab/>
            </w:r>
            <w:r w:rsidRPr="0088457A">
              <w:rPr>
                <w:b/>
                <w:color w:val="1F4E79" w:themeColor="accent1" w:themeShade="80"/>
              </w:rPr>
              <w:t>Projects</w:t>
            </w:r>
            <w:r w:rsidRPr="0088457A">
              <w:rPr>
                <w:b/>
                <w:color w:val="1F4E79" w:themeColor="accent1" w:themeShade="80"/>
                <w:spacing w:val="-2"/>
              </w:rPr>
              <w:t xml:space="preserve"> </w:t>
            </w:r>
            <w:r w:rsidRPr="0088457A">
              <w:rPr>
                <w:b/>
                <w:color w:val="1F4E79" w:themeColor="accent1" w:themeShade="80"/>
              </w:rPr>
              <w:t>in</w:t>
            </w:r>
            <w:r w:rsidRPr="0088457A">
              <w:rPr>
                <w:b/>
                <w:color w:val="1F4E79" w:themeColor="accent1" w:themeShade="80"/>
                <w:spacing w:val="-1"/>
              </w:rPr>
              <w:t xml:space="preserve"> </w:t>
            </w:r>
            <w:r w:rsidRPr="0088457A">
              <w:rPr>
                <w:b/>
                <w:color w:val="1F4E79" w:themeColor="accent1" w:themeShade="80"/>
                <w:spacing w:val="-2"/>
              </w:rPr>
              <w:t>Progress:</w:t>
            </w:r>
            <w:r w:rsidRPr="0088457A">
              <w:rPr>
                <w:b/>
                <w:color w:val="1F4E79" w:themeColor="accent1" w:themeShade="80"/>
                <w:spacing w:val="-2"/>
              </w:rPr>
              <w:tab/>
            </w:r>
            <w:r w:rsidRPr="0088457A">
              <w:rPr>
                <w:b/>
                <w:color w:val="1F4E79" w:themeColor="accent1" w:themeShade="80"/>
                <w:spacing w:val="-2"/>
              </w:rPr>
              <w:tab/>
            </w:r>
          </w:p>
          <w:p w14:paraId="5C1EEDD2" w14:textId="77777777" w:rsidR="00177158" w:rsidRPr="0088457A" w:rsidRDefault="00177158" w:rsidP="00177158">
            <w:pPr>
              <w:pStyle w:val="BodyText"/>
              <w:spacing w:before="22" w:line="259" w:lineRule="auto"/>
              <w:ind w:right="531"/>
              <w:contextualSpacing/>
              <w:rPr>
                <w:color w:val="1F4E79" w:themeColor="accent1" w:themeShade="80"/>
                <w:sz w:val="22"/>
                <w:szCs w:val="22"/>
              </w:rPr>
            </w:pPr>
            <w:r w:rsidRPr="0088457A">
              <w:rPr>
                <w:b/>
                <w:color w:val="1F4E79" w:themeColor="accent1" w:themeShade="80"/>
                <w:sz w:val="22"/>
                <w:szCs w:val="22"/>
              </w:rPr>
              <w:t>*</w:t>
            </w:r>
            <w:r w:rsidRPr="0088457A">
              <w:rPr>
                <w:color w:val="1F4E79" w:themeColor="accent1" w:themeShade="80"/>
                <w:sz w:val="22"/>
                <w:szCs w:val="22"/>
              </w:rPr>
              <w:t>Weekly</w:t>
            </w:r>
            <w:r w:rsidRPr="0088457A">
              <w:rPr>
                <w:color w:val="1F4E79" w:themeColor="accent1" w:themeShade="80"/>
                <w:spacing w:val="-6"/>
                <w:sz w:val="22"/>
                <w:szCs w:val="22"/>
              </w:rPr>
              <w:t xml:space="preserve"> </w:t>
            </w:r>
            <w:r w:rsidRPr="0088457A">
              <w:rPr>
                <w:color w:val="1F4E79" w:themeColor="accent1" w:themeShade="80"/>
                <w:sz w:val="22"/>
                <w:szCs w:val="22"/>
              </w:rPr>
              <w:t>gift</w:t>
            </w:r>
            <w:r w:rsidRPr="0088457A">
              <w:rPr>
                <w:color w:val="1F4E79" w:themeColor="accent1" w:themeShade="80"/>
                <w:spacing w:val="-4"/>
                <w:sz w:val="22"/>
                <w:szCs w:val="22"/>
              </w:rPr>
              <w:t xml:space="preserve"> </w:t>
            </w:r>
            <w:r w:rsidRPr="0088457A">
              <w:rPr>
                <w:color w:val="1F4E79" w:themeColor="accent1" w:themeShade="80"/>
                <w:sz w:val="22"/>
                <w:szCs w:val="22"/>
              </w:rPr>
              <w:t>shop</w:t>
            </w:r>
            <w:r w:rsidRPr="0088457A">
              <w:rPr>
                <w:color w:val="1F4E79" w:themeColor="accent1" w:themeShade="80"/>
                <w:spacing w:val="-5"/>
                <w:sz w:val="22"/>
                <w:szCs w:val="22"/>
              </w:rPr>
              <w:t xml:space="preserve"> </w:t>
            </w:r>
            <w:r w:rsidRPr="0088457A">
              <w:rPr>
                <w:color w:val="1F4E79" w:themeColor="accent1" w:themeShade="80"/>
                <w:spacing w:val="-2"/>
                <w:sz w:val="22"/>
                <w:szCs w:val="22"/>
              </w:rPr>
              <w:t>reconciliation</w:t>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b/>
                <w:color w:val="1F4E79" w:themeColor="accent1" w:themeShade="80"/>
                <w:sz w:val="22"/>
                <w:szCs w:val="22"/>
              </w:rPr>
              <w:t>*</w:t>
            </w:r>
            <w:r w:rsidRPr="0088457A">
              <w:rPr>
                <w:color w:val="1F4E79" w:themeColor="accent1" w:themeShade="80"/>
                <w:sz w:val="22"/>
                <w:szCs w:val="22"/>
              </w:rPr>
              <w:t xml:space="preserve">Process memberships in Little Green </w:t>
            </w:r>
          </w:p>
          <w:p w14:paraId="299675B2" w14:textId="77777777" w:rsidR="00177158" w:rsidRPr="0088457A" w:rsidRDefault="00177158" w:rsidP="00177158">
            <w:pPr>
              <w:pStyle w:val="BodyText"/>
              <w:spacing w:before="22"/>
              <w:contextualSpacing/>
              <w:rPr>
                <w:color w:val="1F4E79" w:themeColor="accent1" w:themeShade="80"/>
                <w:spacing w:val="-2"/>
                <w:sz w:val="22"/>
                <w:szCs w:val="22"/>
              </w:rPr>
            </w:pPr>
            <w:r w:rsidRPr="0088457A">
              <w:rPr>
                <w:b/>
                <w:color w:val="1F4E79" w:themeColor="accent1" w:themeShade="80"/>
                <w:sz w:val="22"/>
                <w:szCs w:val="22"/>
              </w:rPr>
              <w:t>*</w:t>
            </w:r>
            <w:r w:rsidRPr="0088457A">
              <w:rPr>
                <w:color w:val="1F4E79" w:themeColor="accent1" w:themeShade="80"/>
                <w:sz w:val="22"/>
                <w:szCs w:val="22"/>
              </w:rPr>
              <w:t>Weekly</w:t>
            </w:r>
            <w:r w:rsidRPr="0088457A">
              <w:rPr>
                <w:color w:val="1F4E79" w:themeColor="accent1" w:themeShade="80"/>
                <w:spacing w:val="-6"/>
                <w:sz w:val="22"/>
                <w:szCs w:val="22"/>
              </w:rPr>
              <w:t xml:space="preserve"> </w:t>
            </w:r>
            <w:r w:rsidRPr="0088457A">
              <w:rPr>
                <w:color w:val="1F4E79" w:themeColor="accent1" w:themeShade="80"/>
                <w:sz w:val="22"/>
                <w:szCs w:val="22"/>
              </w:rPr>
              <w:t>bank</w:t>
            </w:r>
            <w:r w:rsidRPr="0088457A">
              <w:rPr>
                <w:color w:val="1F4E79" w:themeColor="accent1" w:themeShade="80"/>
                <w:spacing w:val="-6"/>
                <w:sz w:val="22"/>
                <w:szCs w:val="22"/>
              </w:rPr>
              <w:t xml:space="preserve"> </w:t>
            </w:r>
            <w:r w:rsidRPr="0088457A">
              <w:rPr>
                <w:color w:val="1F4E79" w:themeColor="accent1" w:themeShade="80"/>
                <w:spacing w:val="-2"/>
                <w:sz w:val="22"/>
                <w:szCs w:val="22"/>
              </w:rPr>
              <w:t>deposits</w:t>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t xml:space="preserve">  </w:t>
            </w:r>
            <w:r w:rsidRPr="0088457A">
              <w:rPr>
                <w:color w:val="1F4E79" w:themeColor="accent1" w:themeShade="80"/>
                <w:sz w:val="22"/>
                <w:szCs w:val="22"/>
              </w:rPr>
              <w:t>Light-send</w:t>
            </w:r>
            <w:r w:rsidRPr="0088457A">
              <w:rPr>
                <w:color w:val="1F4E79" w:themeColor="accent1" w:themeShade="80"/>
                <w:spacing w:val="-7"/>
                <w:sz w:val="22"/>
                <w:szCs w:val="22"/>
              </w:rPr>
              <w:t xml:space="preserve"> </w:t>
            </w:r>
            <w:r w:rsidRPr="0088457A">
              <w:rPr>
                <w:color w:val="1F4E79" w:themeColor="accent1" w:themeShade="80"/>
                <w:sz w:val="22"/>
                <w:szCs w:val="22"/>
              </w:rPr>
              <w:t>new</w:t>
            </w:r>
            <w:r w:rsidRPr="0088457A">
              <w:rPr>
                <w:color w:val="1F4E79" w:themeColor="accent1" w:themeShade="80"/>
                <w:spacing w:val="-9"/>
                <w:sz w:val="22"/>
                <w:szCs w:val="22"/>
              </w:rPr>
              <w:t xml:space="preserve"> </w:t>
            </w:r>
            <w:r w:rsidRPr="0088457A">
              <w:rPr>
                <w:color w:val="1F4E79" w:themeColor="accent1" w:themeShade="80"/>
                <w:sz w:val="22"/>
                <w:szCs w:val="22"/>
              </w:rPr>
              <w:t>&amp;</w:t>
            </w:r>
            <w:r w:rsidRPr="0088457A">
              <w:rPr>
                <w:color w:val="1F4E79" w:themeColor="accent1" w:themeShade="80"/>
                <w:spacing w:val="-7"/>
                <w:sz w:val="22"/>
                <w:szCs w:val="22"/>
              </w:rPr>
              <w:t xml:space="preserve"> </w:t>
            </w:r>
            <w:r w:rsidRPr="0088457A">
              <w:rPr>
                <w:color w:val="1F4E79" w:themeColor="accent1" w:themeShade="80"/>
                <w:sz w:val="22"/>
                <w:szCs w:val="22"/>
              </w:rPr>
              <w:t>renewal</w:t>
            </w:r>
            <w:r w:rsidRPr="0088457A">
              <w:rPr>
                <w:color w:val="1F4E79" w:themeColor="accent1" w:themeShade="80"/>
                <w:spacing w:val="-9"/>
                <w:sz w:val="22"/>
                <w:szCs w:val="22"/>
              </w:rPr>
              <w:t xml:space="preserve"> </w:t>
            </w:r>
            <w:r w:rsidRPr="0088457A">
              <w:rPr>
                <w:color w:val="1F4E79" w:themeColor="accent1" w:themeShade="80"/>
                <w:sz w:val="22"/>
                <w:szCs w:val="22"/>
              </w:rPr>
              <w:t>membership</w:t>
            </w:r>
          </w:p>
          <w:p w14:paraId="0C2DF06E" w14:textId="77777777" w:rsidR="00177158" w:rsidRPr="0088457A" w:rsidRDefault="00177158" w:rsidP="00177158">
            <w:pPr>
              <w:pStyle w:val="BodyText"/>
              <w:spacing w:before="22"/>
              <w:contextualSpacing/>
              <w:rPr>
                <w:color w:val="1F4E79" w:themeColor="accent1" w:themeShade="80"/>
                <w:spacing w:val="-2"/>
                <w:sz w:val="22"/>
                <w:szCs w:val="22"/>
              </w:rPr>
            </w:pPr>
            <w:r w:rsidRPr="0088457A">
              <w:rPr>
                <w:color w:val="1F4E79" w:themeColor="accent1" w:themeShade="80"/>
                <w:sz w:val="22"/>
                <w:szCs w:val="22"/>
              </w:rPr>
              <w:t xml:space="preserve">*Monthly tax reports/deposits                </w:t>
            </w:r>
            <w:r w:rsidRPr="0088457A">
              <w:rPr>
                <w:color w:val="1F4E79" w:themeColor="accent1" w:themeShade="80"/>
                <w:sz w:val="22"/>
                <w:szCs w:val="22"/>
              </w:rPr>
              <w:tab/>
            </w:r>
            <w:r w:rsidRPr="0088457A">
              <w:rPr>
                <w:color w:val="1F4E79" w:themeColor="accent1" w:themeShade="80"/>
                <w:sz w:val="22"/>
                <w:szCs w:val="22"/>
              </w:rPr>
              <w:tab/>
            </w:r>
            <w:r w:rsidRPr="0088457A">
              <w:rPr>
                <w:color w:val="1F4E79" w:themeColor="accent1" w:themeShade="80"/>
                <w:sz w:val="22"/>
                <w:szCs w:val="22"/>
              </w:rPr>
              <w:tab/>
            </w:r>
            <w:r w:rsidRPr="0088457A">
              <w:rPr>
                <w:color w:val="1F4E79" w:themeColor="accent1" w:themeShade="80"/>
                <w:sz w:val="22"/>
                <w:szCs w:val="22"/>
              </w:rPr>
              <w:tab/>
              <w:t xml:space="preserve">  packets, donation thank yous</w:t>
            </w:r>
          </w:p>
          <w:p w14:paraId="596D595E" w14:textId="77777777" w:rsidR="00177158" w:rsidRPr="0088457A" w:rsidRDefault="00177158" w:rsidP="00177158">
            <w:pPr>
              <w:pStyle w:val="BodyText"/>
              <w:spacing w:line="286" w:lineRule="exact"/>
              <w:contextualSpacing/>
              <w:rPr>
                <w:color w:val="1F4E79" w:themeColor="accent1" w:themeShade="80"/>
                <w:sz w:val="22"/>
                <w:szCs w:val="22"/>
              </w:rPr>
            </w:pPr>
            <w:r w:rsidRPr="0088457A">
              <w:rPr>
                <w:b/>
                <w:color w:val="1F4E79" w:themeColor="accent1" w:themeShade="80"/>
                <w:sz w:val="22"/>
                <w:szCs w:val="22"/>
              </w:rPr>
              <w:t>*</w:t>
            </w:r>
            <w:r w:rsidRPr="0088457A">
              <w:rPr>
                <w:color w:val="1F4E79" w:themeColor="accent1" w:themeShade="80"/>
                <w:sz w:val="22"/>
                <w:szCs w:val="22"/>
              </w:rPr>
              <w:t>Prep</w:t>
            </w:r>
            <w:r w:rsidRPr="0088457A">
              <w:rPr>
                <w:color w:val="1F4E79" w:themeColor="accent1" w:themeShade="80"/>
                <w:spacing w:val="-11"/>
                <w:sz w:val="22"/>
                <w:szCs w:val="22"/>
              </w:rPr>
              <w:t xml:space="preserve"> </w:t>
            </w:r>
            <w:r w:rsidRPr="0088457A">
              <w:rPr>
                <w:color w:val="1F4E79" w:themeColor="accent1" w:themeShade="80"/>
                <w:sz w:val="22"/>
                <w:szCs w:val="22"/>
              </w:rPr>
              <w:t>for</w:t>
            </w:r>
            <w:r w:rsidRPr="0088457A">
              <w:rPr>
                <w:color w:val="1F4E79" w:themeColor="accent1" w:themeShade="80"/>
                <w:spacing w:val="-10"/>
                <w:sz w:val="22"/>
                <w:szCs w:val="22"/>
              </w:rPr>
              <w:t xml:space="preserve"> </w:t>
            </w:r>
            <w:r w:rsidRPr="0088457A">
              <w:rPr>
                <w:color w:val="1F4E79" w:themeColor="accent1" w:themeShade="80"/>
                <w:sz w:val="22"/>
                <w:szCs w:val="22"/>
              </w:rPr>
              <w:t>Board</w:t>
            </w:r>
            <w:r w:rsidRPr="0088457A">
              <w:rPr>
                <w:color w:val="1F4E79" w:themeColor="accent1" w:themeShade="80"/>
                <w:spacing w:val="-10"/>
                <w:sz w:val="22"/>
                <w:szCs w:val="22"/>
              </w:rPr>
              <w:t xml:space="preserve"> </w:t>
            </w:r>
            <w:r w:rsidRPr="0088457A">
              <w:rPr>
                <w:color w:val="1F4E79" w:themeColor="accent1" w:themeShade="80"/>
                <w:spacing w:val="-2"/>
                <w:sz w:val="22"/>
                <w:szCs w:val="22"/>
              </w:rPr>
              <w:t xml:space="preserve">meeting </w:t>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pacing w:val="-2"/>
                <w:sz w:val="22"/>
                <w:szCs w:val="22"/>
              </w:rPr>
              <w:tab/>
            </w:r>
            <w:r w:rsidRPr="0088457A">
              <w:rPr>
                <w:color w:val="1F4E79" w:themeColor="accent1" w:themeShade="80"/>
                <w:sz w:val="22"/>
                <w:szCs w:val="22"/>
              </w:rPr>
              <w:t>*Entering inventory for gift shop</w:t>
            </w:r>
          </w:p>
          <w:p w14:paraId="530A47D5" w14:textId="77777777" w:rsidR="00177158" w:rsidRPr="0088457A" w:rsidRDefault="00177158" w:rsidP="00177158">
            <w:pPr>
              <w:pStyle w:val="BodyText"/>
              <w:spacing w:line="286" w:lineRule="exact"/>
              <w:contextualSpacing/>
              <w:rPr>
                <w:color w:val="1F4E79" w:themeColor="accent1" w:themeShade="80"/>
                <w:sz w:val="22"/>
                <w:szCs w:val="22"/>
              </w:rPr>
            </w:pPr>
            <w:r w:rsidRPr="0088457A">
              <w:rPr>
                <w:color w:val="1F4E79" w:themeColor="accent1" w:themeShade="80"/>
                <w:sz w:val="22"/>
                <w:szCs w:val="22"/>
              </w:rPr>
              <w:t xml:space="preserve">*Participated in Executive Comm. mtg </w:t>
            </w:r>
            <w:r w:rsidRPr="0088457A">
              <w:rPr>
                <w:color w:val="1F4E79" w:themeColor="accent1" w:themeShade="80"/>
                <w:sz w:val="22"/>
                <w:szCs w:val="22"/>
              </w:rPr>
              <w:tab/>
            </w:r>
            <w:r w:rsidRPr="0088457A">
              <w:rPr>
                <w:color w:val="1F4E79" w:themeColor="accent1" w:themeShade="80"/>
                <w:sz w:val="22"/>
                <w:szCs w:val="22"/>
              </w:rPr>
              <w:tab/>
            </w:r>
            <w:r w:rsidRPr="0088457A">
              <w:rPr>
                <w:color w:val="1F4E79" w:themeColor="accent1" w:themeShade="80"/>
                <w:sz w:val="22"/>
                <w:szCs w:val="22"/>
              </w:rPr>
              <w:tab/>
            </w:r>
            <w:r w:rsidRPr="0088457A">
              <w:rPr>
                <w:color w:val="1F4E79" w:themeColor="accent1" w:themeShade="80"/>
                <w:sz w:val="22"/>
                <w:szCs w:val="22"/>
              </w:rPr>
              <w:tab/>
            </w:r>
            <w:r w:rsidRPr="0088457A">
              <w:rPr>
                <w:b/>
                <w:color w:val="1F4E79" w:themeColor="accent1" w:themeShade="80"/>
                <w:sz w:val="22"/>
                <w:szCs w:val="22"/>
              </w:rPr>
              <w:t>*</w:t>
            </w:r>
            <w:r w:rsidRPr="0088457A">
              <w:rPr>
                <w:color w:val="1F4E79" w:themeColor="accent1" w:themeShade="80"/>
                <w:sz w:val="22"/>
                <w:szCs w:val="22"/>
              </w:rPr>
              <w:t>Contact Corporate Sponsors for renewal</w:t>
            </w:r>
          </w:p>
          <w:p w14:paraId="4C72AAAB" w14:textId="77777777" w:rsidR="00177158" w:rsidRPr="0088457A" w:rsidRDefault="00177158" w:rsidP="00177158">
            <w:pPr>
              <w:pStyle w:val="BodyText"/>
              <w:spacing w:line="286" w:lineRule="exact"/>
              <w:contextualSpacing/>
              <w:rPr>
                <w:color w:val="1F4E79" w:themeColor="accent1" w:themeShade="80"/>
                <w:sz w:val="22"/>
                <w:szCs w:val="22"/>
              </w:rPr>
            </w:pPr>
            <w:r w:rsidRPr="0088457A">
              <w:rPr>
                <w:rFonts w:cs="Times New Roman"/>
                <w:color w:val="1F4E79" w:themeColor="accent1" w:themeShade="80"/>
                <w:sz w:val="22"/>
                <w:szCs w:val="22"/>
              </w:rPr>
              <w:t xml:space="preserve">*Produced October eNewsletter   </w:t>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color w:val="1F4E79" w:themeColor="accent1" w:themeShade="80"/>
                <w:sz w:val="22"/>
                <w:szCs w:val="22"/>
              </w:rPr>
              <w:t>*Continued JOL planning/prep</w:t>
            </w:r>
          </w:p>
          <w:p w14:paraId="660A385D" w14:textId="77777777" w:rsidR="00177158" w:rsidRPr="0088457A" w:rsidRDefault="00177158" w:rsidP="00177158">
            <w:pPr>
              <w:pStyle w:val="BodyText"/>
              <w:spacing w:line="286" w:lineRule="exact"/>
              <w:contextualSpacing/>
              <w:rPr>
                <w:color w:val="1F4E79" w:themeColor="accent1" w:themeShade="80"/>
                <w:sz w:val="22"/>
                <w:szCs w:val="22"/>
              </w:rPr>
            </w:pPr>
            <w:r w:rsidRPr="0088457A">
              <w:rPr>
                <w:rFonts w:cs="Times New Roman"/>
                <w:color w:val="1F4E79" w:themeColor="accent1" w:themeShade="80"/>
                <w:sz w:val="22"/>
                <w:szCs w:val="22"/>
              </w:rPr>
              <w:t>*Assisted with Annual Meeting</w:t>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color w:val="1F4E79" w:themeColor="accent1" w:themeShade="80"/>
                <w:sz w:val="22"/>
                <w:szCs w:val="22"/>
              </w:rPr>
              <w:t xml:space="preserve">*Continued Birdseed sale planning </w:t>
            </w:r>
          </w:p>
          <w:p w14:paraId="3121243F" w14:textId="05F19E0D" w:rsidR="00177158" w:rsidRPr="0088457A" w:rsidRDefault="00177158" w:rsidP="00177158">
            <w:pPr>
              <w:pStyle w:val="BodyText"/>
              <w:spacing w:line="286" w:lineRule="exact"/>
              <w:contextualSpacing/>
              <w:rPr>
                <w:color w:val="1F4E79" w:themeColor="accent1" w:themeShade="80"/>
                <w:sz w:val="22"/>
                <w:szCs w:val="22"/>
              </w:rPr>
            </w:pPr>
            <w:r w:rsidRPr="0088457A">
              <w:rPr>
                <w:rFonts w:cs="Times New Roman"/>
                <w:color w:val="1F4E79" w:themeColor="accent1" w:themeShade="80"/>
                <w:sz w:val="22"/>
                <w:szCs w:val="22"/>
              </w:rPr>
              <w:t xml:space="preserve">*Prepared Annual Report  </w:t>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rFonts w:cs="Times New Roman"/>
                <w:color w:val="1F4E79" w:themeColor="accent1" w:themeShade="80"/>
                <w:sz w:val="22"/>
                <w:szCs w:val="22"/>
              </w:rPr>
              <w:tab/>
            </w:r>
            <w:r w:rsidRPr="0088457A">
              <w:rPr>
                <w:color w:val="1F4E79" w:themeColor="accent1" w:themeShade="80"/>
                <w:sz w:val="22"/>
                <w:szCs w:val="22"/>
              </w:rPr>
              <w:t xml:space="preserve">*Securing new check signers for bank </w:t>
            </w:r>
          </w:p>
          <w:p w14:paraId="5F786445" w14:textId="7BC2851D" w:rsidR="00177158" w:rsidRPr="0088457A" w:rsidRDefault="00177158" w:rsidP="00177158">
            <w:pPr>
              <w:pStyle w:val="BodyText"/>
              <w:spacing w:before="22"/>
              <w:contextualSpacing/>
              <w:rPr>
                <w:rFonts w:cs="Times New Roman"/>
                <w:color w:val="1F4E79" w:themeColor="accent1" w:themeShade="80"/>
                <w:sz w:val="22"/>
                <w:szCs w:val="22"/>
              </w:rPr>
            </w:pPr>
            <w:r w:rsidRPr="0088457A">
              <w:rPr>
                <w:rFonts w:cs="Times New Roman"/>
                <w:color w:val="1F4E79" w:themeColor="accent1" w:themeShade="80"/>
                <w:sz w:val="22"/>
                <w:szCs w:val="22"/>
              </w:rPr>
              <w:t xml:space="preserve">*Updated hallway signs  </w:t>
            </w:r>
            <w:r>
              <w:rPr>
                <w:rFonts w:cs="Times New Roman"/>
                <w:color w:val="1F4E79" w:themeColor="accent1" w:themeShade="80"/>
                <w:sz w:val="22"/>
                <w:szCs w:val="22"/>
              </w:rPr>
              <w:t xml:space="preserve">                                                                          accounts</w:t>
            </w:r>
          </w:p>
          <w:p w14:paraId="698BC3CE" w14:textId="49F690EE" w:rsidR="00177158" w:rsidRPr="008D237B" w:rsidRDefault="00177158" w:rsidP="00177158">
            <w:pPr>
              <w:pStyle w:val="BodyText"/>
              <w:spacing w:before="22"/>
              <w:contextualSpacing/>
              <w:rPr>
                <w:b/>
                <w:color w:val="1F4E79" w:themeColor="accent1" w:themeShade="80"/>
              </w:rPr>
            </w:pPr>
            <w:r w:rsidRPr="0088457A">
              <w:rPr>
                <w:rFonts w:cs="Times New Roman"/>
                <w:color w:val="1F4E79" w:themeColor="accent1" w:themeShade="80"/>
                <w:sz w:val="22"/>
                <w:szCs w:val="22"/>
              </w:rPr>
              <w:t>*Submitted info for tax return to accountant</w:t>
            </w:r>
          </w:p>
        </w:tc>
      </w:tr>
      <w:tr w:rsidR="00177158" w:rsidRPr="009B3BA7" w14:paraId="2A89E9F1" w14:textId="77777777" w:rsidTr="00E37359">
        <w:trPr>
          <w:trHeight w:val="521"/>
        </w:trPr>
        <w:tc>
          <w:tcPr>
            <w:tcW w:w="10080" w:type="dxa"/>
            <w:gridSpan w:val="2"/>
          </w:tcPr>
          <w:p w14:paraId="6B60A038" w14:textId="77777777" w:rsidR="00177158" w:rsidRDefault="00177158" w:rsidP="00177158">
            <w:pPr>
              <w:rPr>
                <w:bCs/>
              </w:rPr>
            </w:pPr>
            <w:r>
              <w:rPr>
                <w:bCs/>
              </w:rPr>
              <w:lastRenderedPageBreak/>
              <w:t>*Edith Hollander called the meeting to order.</w:t>
            </w:r>
          </w:p>
          <w:p w14:paraId="79FBE4D4" w14:textId="33C3A788" w:rsidR="00177158" w:rsidRDefault="00177158" w:rsidP="00177158">
            <w:pPr>
              <w:rPr>
                <w:bCs/>
              </w:rPr>
            </w:pPr>
            <w:r>
              <w:rPr>
                <w:bCs/>
              </w:rPr>
              <w:t>*Prospective Board members, James Sewell, was welcomed to the meeting and briefly introduced himself.</w:t>
            </w:r>
          </w:p>
          <w:p w14:paraId="437B4928" w14:textId="77777777" w:rsidR="00177158" w:rsidRDefault="00177158" w:rsidP="00177158">
            <w:pPr>
              <w:rPr>
                <w:bCs/>
              </w:rPr>
            </w:pPr>
            <w:r>
              <w:rPr>
                <w:bCs/>
              </w:rPr>
              <w:t>*There was not a quorum of the Board present to officially approve the minutes of the previous meeting and the Consent Agenda.  No specific changes/edits were noted.</w:t>
            </w:r>
          </w:p>
          <w:p w14:paraId="0085DD5D" w14:textId="4AB79DFC" w:rsidR="00000B2E" w:rsidRPr="00BA227F" w:rsidRDefault="00000B2E" w:rsidP="00822176">
            <w:pPr>
              <w:rPr>
                <w:bCs/>
              </w:rPr>
            </w:pPr>
            <w:r>
              <w:rPr>
                <w:bCs/>
              </w:rPr>
              <w:t xml:space="preserve">*Ellen Walker, who produces the Hyla and designs the race t-shirts, was present at tonight’s meeting to present design ideas for a Friends of Sandy Creek Nature Center logo.   Ellen presented slides of six different designs and explained the process she went through in developing the designs.  She recommends thinking about the designs, narrowing down to 2-3 preferred logos, considering aspects members like or would like to see changed, and getting back to her with our comments.  She can then tweak or modify designs for the Board to consider further.  </w:t>
            </w:r>
            <w:r w:rsidR="00822176">
              <w:rPr>
                <w:bCs/>
              </w:rPr>
              <w:t>It was agreed that a final decision could be reached by February, with use of the new logo in the Spring Hyla.</w:t>
            </w:r>
          </w:p>
        </w:tc>
      </w:tr>
      <w:tr w:rsidR="00177158" w:rsidRPr="009B3BA7" w14:paraId="32262A50" w14:textId="77777777" w:rsidTr="004C726C">
        <w:tc>
          <w:tcPr>
            <w:tcW w:w="10080" w:type="dxa"/>
            <w:gridSpan w:val="2"/>
          </w:tcPr>
          <w:p w14:paraId="4DC24D8E" w14:textId="49D73950" w:rsidR="00177158" w:rsidRPr="00392779" w:rsidRDefault="00177158" w:rsidP="002C20B6">
            <w:pPr>
              <w:rPr>
                <w:bCs/>
              </w:rPr>
            </w:pPr>
          </w:p>
        </w:tc>
      </w:tr>
      <w:tr w:rsidR="00177158" w:rsidRPr="009B3BA7" w14:paraId="3169755A" w14:textId="77777777" w:rsidTr="004C726C">
        <w:tc>
          <w:tcPr>
            <w:tcW w:w="10080" w:type="dxa"/>
            <w:gridSpan w:val="2"/>
          </w:tcPr>
          <w:p w14:paraId="760FC907" w14:textId="53C9C679" w:rsidR="00177158" w:rsidRDefault="00177158" w:rsidP="00177158">
            <w:pPr>
              <w:rPr>
                <w:bCs/>
              </w:rPr>
            </w:pPr>
            <w:r w:rsidRPr="00794734">
              <w:rPr>
                <w:b/>
                <w:bCs/>
              </w:rPr>
              <w:t>Treasurer</w:t>
            </w:r>
            <w:r>
              <w:rPr>
                <w:b/>
                <w:bCs/>
              </w:rPr>
              <w:t xml:space="preserve">/Finance Committee –  </w:t>
            </w:r>
            <w:r>
              <w:rPr>
                <w:bCs/>
              </w:rPr>
              <w:t>Peter Sengson, Chris Enders</w:t>
            </w:r>
          </w:p>
          <w:p w14:paraId="2FFD92A5" w14:textId="74F26038" w:rsidR="00177158" w:rsidRDefault="00177158" w:rsidP="00E75A81">
            <w:pPr>
              <w:rPr>
                <w:bCs/>
              </w:rPr>
            </w:pPr>
            <w:r>
              <w:rPr>
                <w:bCs/>
              </w:rPr>
              <w:t xml:space="preserve">See </w:t>
            </w:r>
            <w:r w:rsidR="00E75A81">
              <w:rPr>
                <w:bCs/>
              </w:rPr>
              <w:t>Consent Agenda.</w:t>
            </w:r>
          </w:p>
          <w:p w14:paraId="165905FF" w14:textId="39478ED8" w:rsidR="00177158" w:rsidRDefault="00177158" w:rsidP="00E75A81">
            <w:pPr>
              <w:rPr>
                <w:bCs/>
              </w:rPr>
            </w:pPr>
            <w:r>
              <w:rPr>
                <w:bCs/>
              </w:rPr>
              <w:t>*</w:t>
            </w:r>
            <w:r w:rsidR="00E75A81">
              <w:rPr>
                <w:bCs/>
              </w:rPr>
              <w:t>Info for completion of tax return has been submitted to accountant, Tuck Stephens.</w:t>
            </w:r>
          </w:p>
          <w:p w14:paraId="093FD80D" w14:textId="6C49F21D" w:rsidR="002C20B6" w:rsidRDefault="002C20B6" w:rsidP="00E75A81">
            <w:pPr>
              <w:rPr>
                <w:bCs/>
              </w:rPr>
            </w:pPr>
            <w:r>
              <w:rPr>
                <w:bCs/>
              </w:rPr>
              <w:t>*Tuck Stephens has agreed to assist with QuickBooks question/issues</w:t>
            </w:r>
            <w:r w:rsidR="00D108DE">
              <w:rPr>
                <w:bCs/>
              </w:rPr>
              <w:t xml:space="preserve"> </w:t>
            </w:r>
            <w:r>
              <w:rPr>
                <w:bCs/>
              </w:rPr>
              <w:t>that we have.</w:t>
            </w:r>
          </w:p>
          <w:p w14:paraId="42FA3826" w14:textId="77777777" w:rsidR="00E75A81" w:rsidRDefault="00E75A81" w:rsidP="00E75A81">
            <w:pPr>
              <w:rPr>
                <w:bCs/>
              </w:rPr>
            </w:pPr>
            <w:r>
              <w:rPr>
                <w:bCs/>
              </w:rPr>
              <w:t>*We recently received notice from the State that, beginning in January, our sales tax reporting will move to a monthly reporting requirement vs. the quarterly reporting.  This is likely due to increased sales in the gift shop.</w:t>
            </w:r>
          </w:p>
          <w:p w14:paraId="34B21A47" w14:textId="54B871FF" w:rsidR="002C20B6" w:rsidRPr="0054014A" w:rsidRDefault="002C20B6" w:rsidP="00E75A81">
            <w:pPr>
              <w:rPr>
                <w:bCs/>
              </w:rPr>
            </w:pPr>
          </w:p>
        </w:tc>
      </w:tr>
      <w:tr w:rsidR="00177158" w:rsidRPr="009B3BA7" w14:paraId="1E3DBEE7" w14:textId="77777777" w:rsidTr="00E80EC9">
        <w:trPr>
          <w:trHeight w:val="521"/>
        </w:trPr>
        <w:tc>
          <w:tcPr>
            <w:tcW w:w="10080" w:type="dxa"/>
            <w:gridSpan w:val="2"/>
          </w:tcPr>
          <w:p w14:paraId="74437B41" w14:textId="77777777" w:rsidR="00177158" w:rsidRDefault="00177158" w:rsidP="00177158">
            <w:pPr>
              <w:rPr>
                <w:b/>
                <w:bCs/>
              </w:rPr>
            </w:pPr>
            <w:r>
              <w:rPr>
                <w:b/>
                <w:bCs/>
              </w:rPr>
              <w:t>Executive Committee</w:t>
            </w:r>
          </w:p>
          <w:p w14:paraId="68B14599" w14:textId="04027D3E" w:rsidR="00177158" w:rsidRDefault="00177158" w:rsidP="00177158">
            <w:pPr>
              <w:rPr>
                <w:bCs/>
              </w:rPr>
            </w:pPr>
            <w:r w:rsidRPr="00E80EC9">
              <w:rPr>
                <w:bCs/>
              </w:rPr>
              <w:t xml:space="preserve">See </w:t>
            </w:r>
            <w:r>
              <w:rPr>
                <w:bCs/>
              </w:rPr>
              <w:t>Consent Agenda</w:t>
            </w:r>
          </w:p>
          <w:p w14:paraId="66F69EFA" w14:textId="4652FE2F" w:rsidR="00177158" w:rsidRPr="00E80EC9" w:rsidRDefault="002C20B6" w:rsidP="00177158">
            <w:pPr>
              <w:rPr>
                <w:bCs/>
              </w:rPr>
            </w:pPr>
            <w:r>
              <w:rPr>
                <w:bCs/>
              </w:rPr>
              <w:t>*Edith reports that the Executive Committee is continuing discussions regarding revision of the committee structure and will be reporting further on this in upcoming meetings.</w:t>
            </w:r>
          </w:p>
        </w:tc>
      </w:tr>
      <w:tr w:rsidR="00177158" w:rsidRPr="009B3BA7" w14:paraId="115D8200" w14:textId="77777777" w:rsidTr="004C726C">
        <w:tc>
          <w:tcPr>
            <w:tcW w:w="10080" w:type="dxa"/>
            <w:gridSpan w:val="2"/>
          </w:tcPr>
          <w:p w14:paraId="40DDA05A" w14:textId="4F7ACD6F" w:rsidR="00177158" w:rsidRDefault="00177158" w:rsidP="00177158">
            <w:pPr>
              <w:rPr>
                <w:b/>
                <w:bCs/>
              </w:rPr>
            </w:pPr>
          </w:p>
        </w:tc>
      </w:tr>
      <w:tr w:rsidR="00177158" w:rsidRPr="005F62CE" w14:paraId="0AC66823" w14:textId="77777777" w:rsidTr="004C726C">
        <w:tc>
          <w:tcPr>
            <w:tcW w:w="10080" w:type="dxa"/>
            <w:gridSpan w:val="2"/>
          </w:tcPr>
          <w:p w14:paraId="5D689F2C" w14:textId="6DE242A3" w:rsidR="00177158" w:rsidRDefault="00177158" w:rsidP="00177158">
            <w:pPr>
              <w:rPr>
                <w:rFonts w:asciiTheme="minorHAnsi" w:hAnsiTheme="minorHAnsi" w:cstheme="minorHAnsi"/>
              </w:rPr>
            </w:pPr>
            <w:r>
              <w:rPr>
                <w:rFonts w:asciiTheme="minorHAnsi" w:hAnsiTheme="minorHAnsi" w:cstheme="minorHAnsi"/>
                <w:b/>
                <w:bCs/>
              </w:rPr>
              <w:t xml:space="preserve">Donors &amp; Sponsors Committee  </w:t>
            </w:r>
          </w:p>
          <w:p w14:paraId="2491DC8A" w14:textId="0BE363AE" w:rsidR="00177158" w:rsidRPr="002E23FA" w:rsidRDefault="00177158" w:rsidP="00177158">
            <w:pPr>
              <w:rPr>
                <w:rFonts w:asciiTheme="minorHAnsi" w:hAnsiTheme="minorHAnsi" w:cstheme="minorHAnsi"/>
              </w:rPr>
            </w:pPr>
          </w:p>
        </w:tc>
      </w:tr>
      <w:tr w:rsidR="00177158" w:rsidRPr="005F62CE" w14:paraId="373DAC47" w14:textId="77777777" w:rsidTr="004C726C">
        <w:tc>
          <w:tcPr>
            <w:tcW w:w="10080" w:type="dxa"/>
            <w:gridSpan w:val="2"/>
          </w:tcPr>
          <w:p w14:paraId="5D06ADE4" w14:textId="4ACA4B17" w:rsidR="00177158" w:rsidRDefault="00177158" w:rsidP="00177158">
            <w:pPr>
              <w:rPr>
                <w:rFonts w:asciiTheme="minorHAnsi" w:hAnsiTheme="minorHAnsi" w:cstheme="minorHAnsi"/>
                <w:bCs/>
              </w:rPr>
            </w:pPr>
            <w:r>
              <w:rPr>
                <w:rFonts w:asciiTheme="minorHAnsi" w:hAnsiTheme="minorHAnsi" w:cstheme="minorHAnsi"/>
                <w:b/>
                <w:bCs/>
              </w:rPr>
              <w:t xml:space="preserve">Events Committee </w:t>
            </w:r>
          </w:p>
          <w:p w14:paraId="75AD86D9" w14:textId="24A23085" w:rsidR="00177158" w:rsidRDefault="002C20B6" w:rsidP="00177158">
            <w:pPr>
              <w:rPr>
                <w:rFonts w:asciiTheme="minorHAnsi" w:hAnsiTheme="minorHAnsi" w:cstheme="minorHAnsi"/>
                <w:bCs/>
              </w:rPr>
            </w:pPr>
            <w:r>
              <w:rPr>
                <w:rFonts w:asciiTheme="minorHAnsi" w:hAnsiTheme="minorHAnsi" w:cstheme="minorHAnsi"/>
                <w:bCs/>
              </w:rPr>
              <w:t>*All members were asked to volunteer for upcoming events</w:t>
            </w:r>
            <w:r w:rsidR="00D108DE">
              <w:rPr>
                <w:rFonts w:asciiTheme="minorHAnsi" w:hAnsiTheme="minorHAnsi" w:cstheme="minorHAnsi"/>
                <w:bCs/>
              </w:rPr>
              <w:t xml:space="preserve"> </w:t>
            </w:r>
            <w:r>
              <w:rPr>
                <w:rFonts w:asciiTheme="minorHAnsi" w:hAnsiTheme="minorHAnsi" w:cstheme="minorHAnsi"/>
                <w:bCs/>
              </w:rPr>
              <w:t>-</w:t>
            </w:r>
            <w:r w:rsidR="00D108DE">
              <w:rPr>
                <w:rFonts w:asciiTheme="minorHAnsi" w:hAnsiTheme="minorHAnsi" w:cstheme="minorHAnsi"/>
                <w:bCs/>
              </w:rPr>
              <w:t xml:space="preserve"> </w:t>
            </w:r>
            <w:r>
              <w:rPr>
                <w:rFonts w:asciiTheme="minorHAnsi" w:hAnsiTheme="minorHAnsi" w:cstheme="minorHAnsi"/>
                <w:bCs/>
              </w:rPr>
              <w:t>Jack-O’-Lantern Jog race and Birdseed pickup.  Signup lists were provided.   Help is also needed on Saturday, 10/25, to sort and roll t-shirts for the race.</w:t>
            </w:r>
          </w:p>
          <w:p w14:paraId="59CD6237" w14:textId="23FB2B01" w:rsidR="002C20B6" w:rsidRPr="008477EB" w:rsidRDefault="002C20B6" w:rsidP="00177158">
            <w:pPr>
              <w:rPr>
                <w:rFonts w:asciiTheme="minorHAnsi" w:hAnsiTheme="minorHAnsi" w:cstheme="minorHAnsi"/>
                <w:bCs/>
              </w:rPr>
            </w:pPr>
          </w:p>
        </w:tc>
      </w:tr>
      <w:tr w:rsidR="00177158" w:rsidRPr="005F62CE" w14:paraId="10B726FC" w14:textId="77777777" w:rsidTr="004C726C">
        <w:tc>
          <w:tcPr>
            <w:tcW w:w="10080" w:type="dxa"/>
            <w:gridSpan w:val="2"/>
          </w:tcPr>
          <w:p w14:paraId="46777F91" w14:textId="6C70F639" w:rsidR="00177158" w:rsidRDefault="00177158" w:rsidP="00177158">
            <w:pPr>
              <w:rPr>
                <w:b/>
                <w:bCs/>
              </w:rPr>
            </w:pPr>
            <w:r>
              <w:rPr>
                <w:b/>
                <w:bCs/>
              </w:rPr>
              <w:t xml:space="preserve">Gift Shop   </w:t>
            </w:r>
          </w:p>
          <w:p w14:paraId="1A4CD5EA" w14:textId="38CEEE93" w:rsidR="00177158" w:rsidRPr="00D15625" w:rsidRDefault="00177158" w:rsidP="00177158"/>
        </w:tc>
      </w:tr>
      <w:tr w:rsidR="00177158" w:rsidRPr="005F62CE" w14:paraId="1D3B8624" w14:textId="77777777" w:rsidTr="004C726C">
        <w:tc>
          <w:tcPr>
            <w:tcW w:w="10080" w:type="dxa"/>
            <w:gridSpan w:val="2"/>
          </w:tcPr>
          <w:p w14:paraId="51B004F0" w14:textId="102DD61B" w:rsidR="00177158" w:rsidRDefault="00177158" w:rsidP="00177158">
            <w:pPr>
              <w:rPr>
                <w:rFonts w:asciiTheme="minorHAnsi" w:hAnsiTheme="minorHAnsi" w:cstheme="minorHAnsi"/>
              </w:rPr>
            </w:pPr>
            <w:r w:rsidRPr="0078055E">
              <w:rPr>
                <w:rFonts w:asciiTheme="minorHAnsi" w:hAnsiTheme="minorHAnsi" w:cstheme="minorHAnsi"/>
                <w:b/>
                <w:bCs/>
              </w:rPr>
              <w:t>Marketing &amp; Membership Committee</w:t>
            </w:r>
            <w:r>
              <w:rPr>
                <w:rFonts w:asciiTheme="minorHAnsi" w:hAnsiTheme="minorHAnsi" w:cstheme="minorHAnsi"/>
                <w:b/>
                <w:bCs/>
              </w:rPr>
              <w:t xml:space="preserve"> –</w:t>
            </w:r>
            <w:r>
              <w:rPr>
                <w:rFonts w:asciiTheme="minorHAnsi" w:hAnsiTheme="minorHAnsi" w:cstheme="minorHAnsi"/>
              </w:rPr>
              <w:t xml:space="preserve"> Roger Nielsen</w:t>
            </w:r>
          </w:p>
          <w:p w14:paraId="646501AA" w14:textId="77777777" w:rsidR="00177158" w:rsidRDefault="00E75A81" w:rsidP="00177158">
            <w:pPr>
              <w:rPr>
                <w:rFonts w:asciiTheme="minorHAnsi" w:hAnsiTheme="minorHAnsi" w:cstheme="minorHAnsi"/>
              </w:rPr>
            </w:pPr>
            <w:r>
              <w:rPr>
                <w:rFonts w:asciiTheme="minorHAnsi" w:hAnsiTheme="minorHAnsi" w:cstheme="minorHAnsi"/>
              </w:rPr>
              <w:t>*A recap of the Annual Meeting can be found in the Consent Agenda.</w:t>
            </w:r>
          </w:p>
          <w:p w14:paraId="12531831" w14:textId="77777777" w:rsidR="00E75A81" w:rsidRDefault="00E75A81" w:rsidP="00177158">
            <w:pPr>
              <w:rPr>
                <w:rFonts w:asciiTheme="minorHAnsi" w:hAnsiTheme="minorHAnsi" w:cstheme="minorHAnsi"/>
              </w:rPr>
            </w:pPr>
            <w:r>
              <w:rPr>
                <w:rFonts w:asciiTheme="minorHAnsi" w:hAnsiTheme="minorHAnsi" w:cstheme="minorHAnsi"/>
              </w:rPr>
              <w:t>*Also, Terri and Roger had positive tabling experience at STEM event on 10/5 at Oconee Library.</w:t>
            </w:r>
          </w:p>
          <w:p w14:paraId="3774F72F" w14:textId="508B7D4F" w:rsidR="00E75A81" w:rsidRPr="00512587" w:rsidRDefault="00E75A81" w:rsidP="00177158">
            <w:pPr>
              <w:rPr>
                <w:rFonts w:asciiTheme="minorHAnsi" w:hAnsiTheme="minorHAnsi" w:cstheme="minorHAnsi"/>
              </w:rPr>
            </w:pPr>
          </w:p>
        </w:tc>
      </w:tr>
      <w:tr w:rsidR="00177158" w:rsidRPr="005F62CE" w14:paraId="6357E5A4" w14:textId="77777777" w:rsidTr="004C726C">
        <w:tc>
          <w:tcPr>
            <w:tcW w:w="10080" w:type="dxa"/>
            <w:gridSpan w:val="2"/>
          </w:tcPr>
          <w:p w14:paraId="0D10411C" w14:textId="77777777" w:rsidR="002C20B6" w:rsidRDefault="002C20B6" w:rsidP="00177158">
            <w:pPr>
              <w:rPr>
                <w:rFonts w:asciiTheme="minorHAnsi" w:hAnsiTheme="minorHAnsi" w:cstheme="minorHAnsi"/>
                <w:b/>
                <w:bCs/>
              </w:rPr>
            </w:pPr>
          </w:p>
          <w:p w14:paraId="43AB8D15" w14:textId="77777777" w:rsidR="002C20B6" w:rsidRDefault="002C20B6" w:rsidP="00177158">
            <w:pPr>
              <w:rPr>
                <w:rFonts w:asciiTheme="minorHAnsi" w:hAnsiTheme="minorHAnsi" w:cstheme="minorHAnsi"/>
                <w:b/>
                <w:bCs/>
              </w:rPr>
            </w:pPr>
          </w:p>
          <w:p w14:paraId="198AEE6F" w14:textId="4362E302" w:rsidR="00177158" w:rsidRDefault="00177158" w:rsidP="00177158">
            <w:pPr>
              <w:rPr>
                <w:rFonts w:asciiTheme="minorHAnsi" w:hAnsiTheme="minorHAnsi" w:cstheme="minorHAnsi"/>
                <w:b/>
                <w:bCs/>
              </w:rPr>
            </w:pPr>
            <w:r>
              <w:rPr>
                <w:rFonts w:asciiTheme="minorHAnsi" w:hAnsiTheme="minorHAnsi" w:cstheme="minorHAnsi"/>
                <w:b/>
                <w:bCs/>
              </w:rPr>
              <w:lastRenderedPageBreak/>
              <w:t xml:space="preserve">Nominating Committee   </w:t>
            </w:r>
          </w:p>
          <w:p w14:paraId="24D6F09A" w14:textId="77777777" w:rsidR="00177158" w:rsidRDefault="002C20B6" w:rsidP="00177158">
            <w:pPr>
              <w:rPr>
                <w:rFonts w:asciiTheme="minorHAnsi" w:hAnsiTheme="minorHAnsi" w:cstheme="minorHAnsi"/>
                <w:bCs/>
              </w:rPr>
            </w:pPr>
            <w:r>
              <w:rPr>
                <w:rFonts w:asciiTheme="minorHAnsi" w:hAnsiTheme="minorHAnsi" w:cstheme="minorHAnsi"/>
                <w:b/>
                <w:bCs/>
              </w:rPr>
              <w:t>*</w:t>
            </w:r>
            <w:r>
              <w:rPr>
                <w:rFonts w:asciiTheme="minorHAnsi" w:hAnsiTheme="minorHAnsi" w:cstheme="minorHAnsi"/>
                <w:bCs/>
              </w:rPr>
              <w:t>Prospective Board member, James Sewell, was asked to consider whether he still wishes to join the Board and let Halley know.  A vote of the full Board would then occur.</w:t>
            </w:r>
          </w:p>
          <w:p w14:paraId="6C49B955" w14:textId="616CC538" w:rsidR="002C20B6" w:rsidRPr="002C20B6" w:rsidRDefault="002C20B6" w:rsidP="00177158">
            <w:pPr>
              <w:rPr>
                <w:rFonts w:asciiTheme="minorHAnsi" w:hAnsiTheme="minorHAnsi" w:cstheme="minorHAnsi"/>
                <w:bCs/>
              </w:rPr>
            </w:pPr>
          </w:p>
        </w:tc>
      </w:tr>
      <w:tr w:rsidR="00177158" w:rsidRPr="005F62CE" w14:paraId="00EC1693" w14:textId="77777777" w:rsidTr="004C726C">
        <w:trPr>
          <w:trHeight w:val="461"/>
        </w:trPr>
        <w:tc>
          <w:tcPr>
            <w:tcW w:w="10080" w:type="dxa"/>
            <w:gridSpan w:val="2"/>
            <w:shd w:val="clear" w:color="auto" w:fill="FFFFFF" w:themeFill="background1"/>
            <w:vAlign w:val="center"/>
          </w:tcPr>
          <w:p w14:paraId="53F7C7FD" w14:textId="20BD39C4" w:rsidR="00177158" w:rsidRDefault="00177158" w:rsidP="00177158">
            <w:pPr>
              <w:rPr>
                <w:rFonts w:asciiTheme="minorHAnsi" w:hAnsiTheme="minorHAnsi" w:cstheme="minorHAnsi"/>
                <w:b/>
                <w:bCs/>
                <w:iCs/>
              </w:rPr>
            </w:pPr>
            <w:r w:rsidRPr="00A170C6">
              <w:rPr>
                <w:rFonts w:asciiTheme="minorHAnsi" w:hAnsiTheme="minorHAnsi" w:cstheme="minorHAnsi"/>
                <w:b/>
                <w:bCs/>
                <w:iCs/>
              </w:rPr>
              <w:lastRenderedPageBreak/>
              <w:t>Facility Supervisor</w:t>
            </w:r>
            <w:r>
              <w:rPr>
                <w:rFonts w:asciiTheme="minorHAnsi" w:hAnsiTheme="minorHAnsi" w:cstheme="minorHAnsi"/>
                <w:b/>
                <w:bCs/>
                <w:iCs/>
              </w:rPr>
              <w:t xml:space="preserve">’s Report Discussion </w:t>
            </w:r>
          </w:p>
          <w:p w14:paraId="155BE254" w14:textId="77777777" w:rsidR="00177158" w:rsidRDefault="00177158" w:rsidP="00177158">
            <w:r>
              <w:t xml:space="preserve"> See Consent Agenda.</w:t>
            </w:r>
          </w:p>
          <w:p w14:paraId="6032DD6D" w14:textId="35094585" w:rsidR="002C20B6" w:rsidRPr="0030161C" w:rsidRDefault="00177158" w:rsidP="002C20B6">
            <w:r>
              <w:t xml:space="preserve">*Randy </w:t>
            </w:r>
            <w:r w:rsidR="002C20B6">
              <w:t>noted that the property immediately  north of the nature center is now listed with a different company and is now ‘for sale’ vs. ‘build to suit.’  It is listed through a local company.</w:t>
            </w:r>
          </w:p>
          <w:p w14:paraId="1C9450CA" w14:textId="07C3285B" w:rsidR="00177158" w:rsidRPr="0030161C" w:rsidRDefault="00177158" w:rsidP="00177158"/>
        </w:tc>
      </w:tr>
      <w:tr w:rsidR="00177158" w:rsidRPr="005F62CE" w14:paraId="006AE6F5" w14:textId="77777777" w:rsidTr="004C726C">
        <w:trPr>
          <w:trHeight w:val="461"/>
        </w:trPr>
        <w:tc>
          <w:tcPr>
            <w:tcW w:w="10080" w:type="dxa"/>
            <w:gridSpan w:val="2"/>
            <w:shd w:val="clear" w:color="auto" w:fill="FFFFFF" w:themeFill="background1"/>
            <w:vAlign w:val="center"/>
          </w:tcPr>
          <w:p w14:paraId="6B0A2CF0" w14:textId="26B097D2" w:rsidR="00177158" w:rsidRPr="00A10CC3" w:rsidRDefault="00177158" w:rsidP="00177158">
            <w:pPr>
              <w:pStyle w:val="Heading1"/>
              <w:spacing w:before="87"/>
              <w:ind w:left="0"/>
              <w:contextualSpacing/>
              <w:rPr>
                <w:rFonts w:asciiTheme="minorHAnsi" w:hAnsiTheme="minorHAnsi" w:cstheme="minorHAnsi"/>
                <w:b w:val="0"/>
                <w:bCs w:val="0"/>
                <w:iCs/>
                <w:sz w:val="22"/>
                <w:szCs w:val="22"/>
              </w:rPr>
            </w:pPr>
          </w:p>
        </w:tc>
      </w:tr>
      <w:tr w:rsidR="00177158" w:rsidRPr="005F62CE" w14:paraId="3A96A88B" w14:textId="77777777" w:rsidTr="004C726C">
        <w:tc>
          <w:tcPr>
            <w:tcW w:w="10080" w:type="dxa"/>
            <w:gridSpan w:val="2"/>
          </w:tcPr>
          <w:p w14:paraId="507F8589" w14:textId="3C94D4CD" w:rsidR="00177158" w:rsidRDefault="00177158" w:rsidP="00177158">
            <w:pPr>
              <w:rPr>
                <w:rFonts w:asciiTheme="minorHAnsi" w:hAnsiTheme="minorHAnsi" w:cstheme="minorHAnsi"/>
                <w:b/>
                <w:bCs/>
                <w:iCs/>
              </w:rPr>
            </w:pPr>
            <w:r>
              <w:rPr>
                <w:rFonts w:asciiTheme="minorHAnsi" w:hAnsiTheme="minorHAnsi" w:cstheme="minorHAnsi"/>
                <w:b/>
                <w:bCs/>
                <w:iCs/>
              </w:rPr>
              <w:t>Other Business</w:t>
            </w:r>
          </w:p>
          <w:p w14:paraId="080D46FD" w14:textId="4D3C2619" w:rsidR="002C20B6" w:rsidRDefault="00177158" w:rsidP="002C20B6">
            <w:pPr>
              <w:rPr>
                <w:bCs/>
              </w:rPr>
            </w:pPr>
            <w:r>
              <w:rPr>
                <w:rFonts w:asciiTheme="minorHAnsi" w:hAnsiTheme="minorHAnsi" w:cstheme="minorHAnsi"/>
                <w:bCs/>
                <w:iCs/>
              </w:rPr>
              <w:t>*</w:t>
            </w:r>
            <w:r w:rsidR="002C20B6">
              <w:rPr>
                <w:bCs/>
              </w:rPr>
              <w:t>Three people have submitted applications for the MBA Nonprofit Board Fellows program.  Chris will provide updates as this moves forward.</w:t>
            </w:r>
          </w:p>
          <w:p w14:paraId="178E6B58" w14:textId="380B393E" w:rsidR="002C20B6" w:rsidRDefault="002C20B6" w:rsidP="002C20B6">
            <w:pPr>
              <w:rPr>
                <w:bCs/>
              </w:rPr>
            </w:pPr>
            <w:r>
              <w:rPr>
                <w:bCs/>
              </w:rPr>
              <w:t>*Chris is pursuing possible partnership opportunities with Rock Lobsters.</w:t>
            </w:r>
          </w:p>
          <w:p w14:paraId="34B498A3" w14:textId="4F185276" w:rsidR="00177158" w:rsidRDefault="002C20B6" w:rsidP="00177158">
            <w:pPr>
              <w:rPr>
                <w:rFonts w:asciiTheme="minorHAnsi" w:hAnsiTheme="minorHAnsi" w:cstheme="minorHAnsi"/>
                <w:bCs/>
                <w:iCs/>
              </w:rPr>
            </w:pPr>
            <w:r>
              <w:rPr>
                <w:bCs/>
              </w:rPr>
              <w:t>*Halley Page expressed her thanks to the Board for the W.A.L.T. award she received at the annual meeting.</w:t>
            </w:r>
          </w:p>
          <w:p w14:paraId="0E2B9F9B" w14:textId="688F6545" w:rsidR="00177158" w:rsidRPr="002C20B6" w:rsidRDefault="00177158" w:rsidP="002C20B6">
            <w:pPr>
              <w:rPr>
                <w:rFonts w:asciiTheme="minorHAnsi" w:hAnsiTheme="minorHAnsi" w:cstheme="minorHAnsi"/>
                <w:bCs/>
                <w:iCs/>
              </w:rPr>
            </w:pPr>
          </w:p>
        </w:tc>
      </w:tr>
      <w:tr w:rsidR="00177158" w:rsidRPr="009B3BA7" w14:paraId="28828FF9" w14:textId="77777777" w:rsidTr="005B2FA0">
        <w:trPr>
          <w:trHeight w:val="377"/>
        </w:trPr>
        <w:tc>
          <w:tcPr>
            <w:tcW w:w="8365" w:type="dxa"/>
            <w:shd w:val="clear" w:color="auto" w:fill="DBE5F1"/>
            <w:vAlign w:val="center"/>
          </w:tcPr>
          <w:p w14:paraId="5A973C7B" w14:textId="6E5EFCC1" w:rsidR="00177158" w:rsidRPr="00CC7158" w:rsidRDefault="00177158" w:rsidP="00177158">
            <w:pPr>
              <w:rPr>
                <w:rFonts w:asciiTheme="minorHAnsi" w:hAnsiTheme="minorHAnsi" w:cstheme="minorHAnsi"/>
                <w:b/>
                <w:bCs/>
                <w:sz w:val="20"/>
                <w:szCs w:val="20"/>
              </w:rPr>
            </w:pPr>
            <w:r>
              <w:rPr>
                <w:rFonts w:asciiTheme="minorHAnsi" w:hAnsiTheme="minorHAnsi" w:cstheme="minorHAnsi"/>
                <w:b/>
                <w:bCs/>
              </w:rPr>
              <w:t xml:space="preserve">Upcoming </w:t>
            </w:r>
            <w:r w:rsidRPr="00CC7158">
              <w:rPr>
                <w:rFonts w:asciiTheme="minorHAnsi" w:hAnsiTheme="minorHAnsi" w:cstheme="minorHAnsi"/>
                <w:b/>
                <w:bCs/>
              </w:rPr>
              <w:t>Meetings</w:t>
            </w:r>
          </w:p>
        </w:tc>
        <w:tc>
          <w:tcPr>
            <w:tcW w:w="1715" w:type="dxa"/>
            <w:shd w:val="clear" w:color="auto" w:fill="DBE5F1"/>
            <w:vAlign w:val="center"/>
          </w:tcPr>
          <w:p w14:paraId="208040C6" w14:textId="77777777" w:rsidR="00177158" w:rsidRDefault="00177158" w:rsidP="00177158">
            <w:pPr>
              <w:rPr>
                <w:rFonts w:asciiTheme="minorHAnsi" w:hAnsiTheme="minorHAnsi" w:cstheme="minorHAnsi"/>
                <w:b/>
              </w:rPr>
            </w:pPr>
            <w:r w:rsidRPr="00CC7158">
              <w:rPr>
                <w:rFonts w:asciiTheme="minorHAnsi" w:hAnsiTheme="minorHAnsi" w:cstheme="minorHAnsi"/>
                <w:b/>
              </w:rPr>
              <w:t>Date</w:t>
            </w:r>
          </w:p>
          <w:p w14:paraId="76F823CE" w14:textId="20E2310B" w:rsidR="00177158" w:rsidRPr="00CC7158" w:rsidRDefault="00177158" w:rsidP="00177158">
            <w:pPr>
              <w:rPr>
                <w:rFonts w:asciiTheme="minorHAnsi" w:hAnsiTheme="minorHAnsi" w:cstheme="minorHAnsi"/>
                <w:b/>
              </w:rPr>
            </w:pPr>
          </w:p>
        </w:tc>
      </w:tr>
      <w:tr w:rsidR="00177158" w:rsidRPr="005F62CE" w14:paraId="61434E61" w14:textId="77777777" w:rsidTr="00372097">
        <w:tc>
          <w:tcPr>
            <w:tcW w:w="8365" w:type="dxa"/>
            <w:tcBorders>
              <w:bottom w:val="single" w:sz="4" w:space="0" w:color="auto"/>
            </w:tcBorders>
          </w:tcPr>
          <w:p w14:paraId="4C55FB53" w14:textId="35718E4B" w:rsidR="00177158" w:rsidRDefault="00177158" w:rsidP="00177158">
            <w:r>
              <w:t>Executive Committee – Tuesday (5:30 p.m.)</w:t>
            </w:r>
          </w:p>
        </w:tc>
        <w:tc>
          <w:tcPr>
            <w:tcW w:w="1715" w:type="dxa"/>
            <w:tcBorders>
              <w:bottom w:val="single" w:sz="4" w:space="0" w:color="auto"/>
            </w:tcBorders>
          </w:tcPr>
          <w:p w14:paraId="19976D28" w14:textId="4CAAA630" w:rsidR="00177158" w:rsidRDefault="00334BD4" w:rsidP="00177158">
            <w:r>
              <w:t>10/28</w:t>
            </w:r>
            <w:r w:rsidR="00177158">
              <w:t>/2025</w:t>
            </w:r>
          </w:p>
        </w:tc>
      </w:tr>
      <w:tr w:rsidR="00177158" w:rsidRPr="005F62CE" w14:paraId="4B3BDD38" w14:textId="77777777" w:rsidTr="00372097">
        <w:tc>
          <w:tcPr>
            <w:tcW w:w="8365" w:type="dxa"/>
          </w:tcPr>
          <w:p w14:paraId="67638224" w14:textId="60E38F07" w:rsidR="00177158" w:rsidRDefault="00177158" w:rsidP="00177158">
            <w:r>
              <w:t>Board meeting – Tuesday (5:30 pm)</w:t>
            </w:r>
          </w:p>
        </w:tc>
        <w:tc>
          <w:tcPr>
            <w:tcW w:w="1715" w:type="dxa"/>
          </w:tcPr>
          <w:p w14:paraId="6F848DAB" w14:textId="2AFF2D53" w:rsidR="00177158" w:rsidRDefault="00334BD4" w:rsidP="00177158">
            <w:r>
              <w:t>11/4</w:t>
            </w:r>
            <w:bookmarkStart w:id="0" w:name="_GoBack"/>
            <w:bookmarkEnd w:id="0"/>
            <w:r w:rsidR="00177158">
              <w:t>/2025</w:t>
            </w:r>
          </w:p>
        </w:tc>
      </w:tr>
      <w:tr w:rsidR="00177158" w:rsidRPr="005F62CE" w14:paraId="660EEC1F" w14:textId="77777777" w:rsidTr="00372097">
        <w:tc>
          <w:tcPr>
            <w:tcW w:w="8365" w:type="dxa"/>
          </w:tcPr>
          <w:p w14:paraId="1857EAC7" w14:textId="6F08ACD5" w:rsidR="00177158" w:rsidRDefault="00177158" w:rsidP="00177158"/>
        </w:tc>
        <w:tc>
          <w:tcPr>
            <w:tcW w:w="1715" w:type="dxa"/>
          </w:tcPr>
          <w:p w14:paraId="7FD69494" w14:textId="6C84A1D4" w:rsidR="00177158" w:rsidRDefault="00177158" w:rsidP="00177158"/>
        </w:tc>
      </w:tr>
      <w:tr w:rsidR="00177158" w:rsidRPr="009B3BA7" w14:paraId="6E926646" w14:textId="77777777" w:rsidTr="00372097">
        <w:trPr>
          <w:trHeight w:val="461"/>
        </w:trPr>
        <w:tc>
          <w:tcPr>
            <w:tcW w:w="8365" w:type="dxa"/>
            <w:shd w:val="clear" w:color="auto" w:fill="DBE5F1"/>
            <w:vAlign w:val="center"/>
          </w:tcPr>
          <w:p w14:paraId="6E2AFE46" w14:textId="6BF37E73" w:rsidR="00177158" w:rsidRPr="00CC7158" w:rsidRDefault="00177158" w:rsidP="00177158">
            <w:pPr>
              <w:rPr>
                <w:rFonts w:asciiTheme="minorHAnsi" w:hAnsiTheme="minorHAnsi" w:cstheme="minorHAnsi"/>
                <w:b/>
                <w:bCs/>
                <w:sz w:val="20"/>
                <w:szCs w:val="20"/>
              </w:rPr>
            </w:pPr>
            <w:bookmarkStart w:id="1" w:name="_Hlk121436594"/>
            <w:r w:rsidRPr="00CC7158">
              <w:rPr>
                <w:rFonts w:asciiTheme="minorHAnsi" w:hAnsiTheme="minorHAnsi" w:cstheme="minorHAnsi"/>
                <w:b/>
                <w:bCs/>
              </w:rPr>
              <w:t>Important Upcoming Dates</w:t>
            </w:r>
          </w:p>
        </w:tc>
        <w:tc>
          <w:tcPr>
            <w:tcW w:w="1715" w:type="dxa"/>
            <w:shd w:val="clear" w:color="auto" w:fill="DBE5F1"/>
            <w:vAlign w:val="center"/>
          </w:tcPr>
          <w:p w14:paraId="1C4718E2" w14:textId="6D6E57E6" w:rsidR="00177158" w:rsidRPr="00CC7158" w:rsidRDefault="00177158" w:rsidP="00177158">
            <w:pPr>
              <w:rPr>
                <w:rFonts w:asciiTheme="minorHAnsi" w:hAnsiTheme="minorHAnsi" w:cstheme="minorHAnsi"/>
                <w:b/>
              </w:rPr>
            </w:pPr>
            <w:r w:rsidRPr="00CC7158">
              <w:rPr>
                <w:rFonts w:asciiTheme="minorHAnsi" w:hAnsiTheme="minorHAnsi" w:cstheme="minorHAnsi"/>
                <w:b/>
              </w:rPr>
              <w:t>Date</w:t>
            </w:r>
          </w:p>
        </w:tc>
      </w:tr>
      <w:tr w:rsidR="00177158" w:rsidRPr="00141B63" w14:paraId="5F541F36" w14:textId="77777777" w:rsidTr="00372097">
        <w:tc>
          <w:tcPr>
            <w:tcW w:w="8365" w:type="dxa"/>
          </w:tcPr>
          <w:p w14:paraId="5C8B5C52" w14:textId="63E9EC78" w:rsidR="00177158" w:rsidRDefault="00177158" w:rsidP="00177158">
            <w:r>
              <w:t>Partnership Agreement Renews</w:t>
            </w:r>
          </w:p>
        </w:tc>
        <w:tc>
          <w:tcPr>
            <w:tcW w:w="1715" w:type="dxa"/>
          </w:tcPr>
          <w:p w14:paraId="69619313" w14:textId="14E8E3C6" w:rsidR="00177158" w:rsidRDefault="00177158" w:rsidP="00177158">
            <w:r>
              <w:t>3/26/2026</w:t>
            </w:r>
          </w:p>
        </w:tc>
      </w:tr>
      <w:tr w:rsidR="00177158" w:rsidRPr="00141B63" w14:paraId="57D38500" w14:textId="77777777" w:rsidTr="00372097">
        <w:tc>
          <w:tcPr>
            <w:tcW w:w="8365" w:type="dxa"/>
          </w:tcPr>
          <w:p w14:paraId="7D1CFAC1" w14:textId="206FFC72" w:rsidR="00177158" w:rsidRPr="00D44074" w:rsidRDefault="00177158" w:rsidP="00177158"/>
        </w:tc>
        <w:tc>
          <w:tcPr>
            <w:tcW w:w="1715" w:type="dxa"/>
          </w:tcPr>
          <w:p w14:paraId="5BCCB89F" w14:textId="19FC2AFE" w:rsidR="00177158" w:rsidRPr="00D44074" w:rsidRDefault="00177158" w:rsidP="00177158"/>
        </w:tc>
      </w:tr>
    </w:tbl>
    <w:tbl>
      <w:tblPr>
        <w:tblStyle w:val="TableGrid"/>
        <w:tblW w:w="10085" w:type="dxa"/>
        <w:tblLayout w:type="fixed"/>
        <w:tblLook w:val="04A0" w:firstRow="1" w:lastRow="0" w:firstColumn="1" w:lastColumn="0" w:noHBand="0" w:noVBand="1"/>
      </w:tblPr>
      <w:tblGrid>
        <w:gridCol w:w="9849"/>
        <w:gridCol w:w="236"/>
      </w:tblGrid>
      <w:tr w:rsidR="00F335CD" w14:paraId="14E87711" w14:textId="77777777" w:rsidTr="005B2FA0">
        <w:trPr>
          <w:trHeight w:val="287"/>
        </w:trPr>
        <w:tc>
          <w:tcPr>
            <w:tcW w:w="9849" w:type="dxa"/>
            <w:shd w:val="clear" w:color="auto" w:fill="DEEAF6" w:themeFill="accent1" w:themeFillTint="33"/>
          </w:tcPr>
          <w:bookmarkEnd w:id="1"/>
          <w:p w14:paraId="5F3B8923" w14:textId="2281EFB7" w:rsidR="00F335CD" w:rsidRPr="00464893" w:rsidRDefault="00F335CD" w:rsidP="00112DE0">
            <w:pPr>
              <w:ind w:right="550"/>
              <w:rPr>
                <w:b/>
                <w:bCs/>
                <w:iCs/>
              </w:rPr>
            </w:pPr>
            <w:r w:rsidRPr="00464893">
              <w:rPr>
                <w:b/>
                <w:bCs/>
                <w:iCs/>
              </w:rPr>
              <w:t>Action Steps</w:t>
            </w:r>
          </w:p>
        </w:tc>
        <w:tc>
          <w:tcPr>
            <w:tcW w:w="236" w:type="dxa"/>
            <w:shd w:val="clear" w:color="auto" w:fill="DEEAF6" w:themeFill="accent1" w:themeFillTint="33"/>
          </w:tcPr>
          <w:p w14:paraId="0A08F695" w14:textId="5049A8BC" w:rsidR="00F335CD" w:rsidRPr="00464893" w:rsidRDefault="00F335CD" w:rsidP="001D5EC5">
            <w:pPr>
              <w:ind w:left="-770"/>
              <w:rPr>
                <w:b/>
                <w:bCs/>
                <w:iCs/>
              </w:rPr>
            </w:pPr>
            <w:r w:rsidRPr="00464893">
              <w:rPr>
                <w:b/>
                <w:bCs/>
                <w:iCs/>
              </w:rPr>
              <w:t>Date Due</w:t>
            </w:r>
          </w:p>
        </w:tc>
      </w:tr>
      <w:tr w:rsidR="00783DAF" w14:paraId="01A0B1F9" w14:textId="77777777" w:rsidTr="00194B32">
        <w:trPr>
          <w:trHeight w:val="341"/>
        </w:trPr>
        <w:tc>
          <w:tcPr>
            <w:tcW w:w="9849" w:type="dxa"/>
          </w:tcPr>
          <w:p w14:paraId="651F63E9" w14:textId="06000C25" w:rsidR="00783DAF" w:rsidRPr="00AB4542" w:rsidRDefault="00783DAF" w:rsidP="00D62E6C">
            <w:r>
              <w:t>Volunteer Hours</w:t>
            </w:r>
          </w:p>
        </w:tc>
        <w:tc>
          <w:tcPr>
            <w:tcW w:w="236" w:type="dxa"/>
          </w:tcPr>
          <w:p w14:paraId="0048BDA9" w14:textId="77777777" w:rsidR="00783DAF" w:rsidRPr="00F335CD" w:rsidRDefault="00783DAF" w:rsidP="00D62E6C">
            <w:pPr>
              <w:rPr>
                <w:iCs/>
              </w:rPr>
            </w:pPr>
          </w:p>
        </w:tc>
      </w:tr>
      <w:tr w:rsidR="00D62E6C" w14:paraId="514E4EDF" w14:textId="77777777" w:rsidTr="00194B32">
        <w:trPr>
          <w:trHeight w:val="341"/>
        </w:trPr>
        <w:tc>
          <w:tcPr>
            <w:tcW w:w="9849" w:type="dxa"/>
          </w:tcPr>
          <w:p w14:paraId="352C7ED9" w14:textId="091B596F" w:rsidR="00D62E6C" w:rsidRPr="00F335CD" w:rsidRDefault="00334BD4" w:rsidP="00D62E6C">
            <w:pPr>
              <w:rPr>
                <w:iCs/>
              </w:rPr>
            </w:pPr>
            <w:hyperlink r:id="rId9" w:anchor="gid=640572208" w:history="1">
              <w:r w:rsidR="00D62E6C" w:rsidRPr="00AB4542">
                <w:rPr>
                  <w:rStyle w:val="Hyperlink"/>
                </w:rPr>
                <w:t>https://docs.google.com/spreadsheets/d/1wH8L18RKkBkDIht0Cp3StmGm2R5xCgz2Tx4EMPkL5pk/edit#gid=640572208</w:t>
              </w:r>
            </w:hyperlink>
          </w:p>
        </w:tc>
        <w:tc>
          <w:tcPr>
            <w:tcW w:w="236" w:type="dxa"/>
          </w:tcPr>
          <w:p w14:paraId="070B231A" w14:textId="207A5391" w:rsidR="00D62E6C" w:rsidRPr="00F335CD" w:rsidRDefault="00D62E6C" w:rsidP="00D62E6C">
            <w:pPr>
              <w:rPr>
                <w:iCs/>
              </w:rPr>
            </w:pPr>
          </w:p>
        </w:tc>
      </w:tr>
      <w:tr w:rsidR="00D62E6C" w14:paraId="5C7CC85F" w14:textId="77777777" w:rsidTr="00194B32">
        <w:trPr>
          <w:trHeight w:val="359"/>
        </w:trPr>
        <w:tc>
          <w:tcPr>
            <w:tcW w:w="9849" w:type="dxa"/>
          </w:tcPr>
          <w:p w14:paraId="4434A438" w14:textId="7D958654" w:rsidR="00D62E6C" w:rsidRPr="00F335CD" w:rsidRDefault="00D62E6C" w:rsidP="00D62E6C">
            <w:pPr>
              <w:rPr>
                <w:iCs/>
              </w:rPr>
            </w:pPr>
          </w:p>
        </w:tc>
        <w:tc>
          <w:tcPr>
            <w:tcW w:w="236" w:type="dxa"/>
          </w:tcPr>
          <w:p w14:paraId="328CBEB4" w14:textId="0FE49F45" w:rsidR="00D62E6C" w:rsidRPr="00F335CD" w:rsidRDefault="00D62E6C" w:rsidP="00D62E6C">
            <w:pPr>
              <w:rPr>
                <w:iCs/>
              </w:rPr>
            </w:pPr>
          </w:p>
        </w:tc>
      </w:tr>
      <w:tr w:rsidR="00D62E6C" w14:paraId="17E21422" w14:textId="77777777" w:rsidTr="00194B32">
        <w:tc>
          <w:tcPr>
            <w:tcW w:w="9849" w:type="dxa"/>
            <w:noWrap/>
          </w:tcPr>
          <w:p w14:paraId="3A1FBB34" w14:textId="6C4F52F4" w:rsidR="00D82E1E" w:rsidRPr="00D03CE6" w:rsidRDefault="00D82E1E" w:rsidP="00BB2F8A"/>
        </w:tc>
        <w:tc>
          <w:tcPr>
            <w:tcW w:w="236" w:type="dxa"/>
          </w:tcPr>
          <w:p w14:paraId="6E5D99CC" w14:textId="50BED961" w:rsidR="00D62E6C" w:rsidRPr="00F335CD" w:rsidRDefault="00D62E6C" w:rsidP="00D62E6C">
            <w:pPr>
              <w:rPr>
                <w:iCs/>
              </w:rPr>
            </w:pPr>
          </w:p>
        </w:tc>
      </w:tr>
    </w:tbl>
    <w:p w14:paraId="51C92D03" w14:textId="77777777" w:rsidR="00464893" w:rsidRDefault="00464893" w:rsidP="00113B40">
      <w:pPr>
        <w:rPr>
          <w:rFonts w:ascii="Arial" w:hAnsi="Arial" w:cs="Arial"/>
          <w:iCs/>
          <w:color w:val="222222"/>
          <w:sz w:val="19"/>
          <w:szCs w:val="19"/>
          <w:shd w:val="clear" w:color="auto" w:fill="FFFFFF"/>
        </w:rPr>
      </w:pPr>
    </w:p>
    <w:sectPr w:rsidR="00464893" w:rsidSect="00C91122">
      <w:footerReference w:type="default" r:id="rId10"/>
      <w:pgSz w:w="12240" w:h="15840"/>
      <w:pgMar w:top="864" w:right="1008" w:bottom="720" w:left="1152"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C58DA" w14:textId="77777777" w:rsidR="001A1D08" w:rsidRDefault="001A1D08" w:rsidP="00E2761E">
      <w:r>
        <w:separator/>
      </w:r>
    </w:p>
  </w:endnote>
  <w:endnote w:type="continuationSeparator" w:id="0">
    <w:p w14:paraId="5F3E93F1" w14:textId="77777777" w:rsidR="001A1D08" w:rsidRDefault="001A1D08" w:rsidP="00E2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dobe Garamond Pro Bold"/>
    <w:charset w:val="01"/>
    <w:family w:val="auto"/>
    <w:pitch w:val="variable"/>
  </w:font>
  <w:font w:name="Tahoma">
    <w:panose1 w:val="020B0604030504040204"/>
    <w:charset w:val="00"/>
    <w:family w:val="swiss"/>
    <w:pitch w:val="variable"/>
    <w:sig w:usb0="E1002EFF" w:usb1="C000605B" w:usb2="00000029" w:usb3="00000000" w:csb0="000101FF" w:csb1="00000000"/>
  </w:font>
  <w:font w:name="Gnuolane Rg">
    <w:panose1 w:val="020B0506040000020004"/>
    <w:charset w:val="00"/>
    <w:family w:val="swiss"/>
    <w:pitch w:val="variable"/>
    <w:sig w:usb0="A000006F" w:usb1="5000001B" w:usb2="00000000" w:usb3="00000000" w:csb0="00000083" w:csb1="00000000"/>
  </w:font>
  <w:font w:name="Adobe Garamond Pro">
    <w:panose1 w:val="02020502060506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78839"/>
      <w:docPartObj>
        <w:docPartGallery w:val="Page Numbers (Bottom of Page)"/>
        <w:docPartUnique/>
      </w:docPartObj>
    </w:sdtPr>
    <w:sdtEndPr>
      <w:rPr>
        <w:noProof/>
      </w:rPr>
    </w:sdtEndPr>
    <w:sdtContent>
      <w:p w14:paraId="276C1328" w14:textId="73FFB805" w:rsidR="0046744A" w:rsidRDefault="0046744A">
        <w:pPr>
          <w:pStyle w:val="Footer"/>
          <w:jc w:val="right"/>
        </w:pPr>
        <w:r>
          <w:fldChar w:fldCharType="begin"/>
        </w:r>
        <w:r>
          <w:instrText xml:space="preserve"> PAGE   \* MERGEFORMAT </w:instrText>
        </w:r>
        <w:r>
          <w:fldChar w:fldCharType="separate"/>
        </w:r>
        <w:r w:rsidR="00334BD4">
          <w:rPr>
            <w:noProof/>
          </w:rPr>
          <w:t>4</w:t>
        </w:r>
        <w:r>
          <w:rPr>
            <w:noProof/>
          </w:rPr>
          <w:fldChar w:fldCharType="end"/>
        </w:r>
      </w:p>
    </w:sdtContent>
  </w:sdt>
  <w:p w14:paraId="7A07B110" w14:textId="77777777" w:rsidR="0046744A" w:rsidRDefault="0046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57CE7" w14:textId="77777777" w:rsidR="001A1D08" w:rsidRDefault="001A1D08" w:rsidP="00E2761E">
      <w:r>
        <w:separator/>
      </w:r>
    </w:p>
  </w:footnote>
  <w:footnote w:type="continuationSeparator" w:id="0">
    <w:p w14:paraId="165487C1" w14:textId="77777777" w:rsidR="001A1D08" w:rsidRDefault="001A1D08" w:rsidP="00E2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DB6"/>
    <w:multiLevelType w:val="hybridMultilevel"/>
    <w:tmpl w:val="38EE8F92"/>
    <w:lvl w:ilvl="0" w:tplc="8BD013C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D4C"/>
    <w:multiLevelType w:val="hybridMultilevel"/>
    <w:tmpl w:val="05143E86"/>
    <w:lvl w:ilvl="0" w:tplc="F7787BD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1B3E"/>
    <w:multiLevelType w:val="hybridMultilevel"/>
    <w:tmpl w:val="3E940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407F"/>
    <w:multiLevelType w:val="hybridMultilevel"/>
    <w:tmpl w:val="7F2ACBD6"/>
    <w:lvl w:ilvl="0" w:tplc="C152034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1E24"/>
    <w:multiLevelType w:val="multilevel"/>
    <w:tmpl w:val="1C3233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DE344AC"/>
    <w:multiLevelType w:val="hybridMultilevel"/>
    <w:tmpl w:val="FC5275CA"/>
    <w:lvl w:ilvl="0" w:tplc="2A2A120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2487"/>
    <w:multiLevelType w:val="hybridMultilevel"/>
    <w:tmpl w:val="017EB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C1976"/>
    <w:multiLevelType w:val="hybridMultilevel"/>
    <w:tmpl w:val="0D3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371C5"/>
    <w:multiLevelType w:val="multilevel"/>
    <w:tmpl w:val="C54A5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AA70297"/>
    <w:multiLevelType w:val="hybridMultilevel"/>
    <w:tmpl w:val="B05ADC24"/>
    <w:lvl w:ilvl="0" w:tplc="B0005D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B7F"/>
    <w:multiLevelType w:val="hybridMultilevel"/>
    <w:tmpl w:val="AEE2A05E"/>
    <w:lvl w:ilvl="0" w:tplc="5444059C">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768F8"/>
    <w:multiLevelType w:val="hybridMultilevel"/>
    <w:tmpl w:val="5C549D20"/>
    <w:lvl w:ilvl="0" w:tplc="8AB251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C3962"/>
    <w:multiLevelType w:val="hybridMultilevel"/>
    <w:tmpl w:val="11F088D2"/>
    <w:lvl w:ilvl="0" w:tplc="5358CD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91559"/>
    <w:multiLevelType w:val="multilevel"/>
    <w:tmpl w:val="473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C2445"/>
    <w:multiLevelType w:val="hybridMultilevel"/>
    <w:tmpl w:val="E29ADDB2"/>
    <w:lvl w:ilvl="0" w:tplc="0B38ABD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55C55"/>
    <w:multiLevelType w:val="multilevel"/>
    <w:tmpl w:val="C1069C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EAD064C"/>
    <w:multiLevelType w:val="hybridMultilevel"/>
    <w:tmpl w:val="4E3235E8"/>
    <w:lvl w:ilvl="0" w:tplc="36AE1AE6">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F0835"/>
    <w:multiLevelType w:val="hybridMultilevel"/>
    <w:tmpl w:val="29502D52"/>
    <w:lvl w:ilvl="0" w:tplc="9D848112">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D7D92"/>
    <w:multiLevelType w:val="multilevel"/>
    <w:tmpl w:val="5F1E5A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54A8708A"/>
    <w:multiLevelType w:val="hybridMultilevel"/>
    <w:tmpl w:val="284A0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A05CD"/>
    <w:multiLevelType w:val="hybridMultilevel"/>
    <w:tmpl w:val="1570A6E2"/>
    <w:lvl w:ilvl="0" w:tplc="0B38ABD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A5313A"/>
    <w:multiLevelType w:val="hybridMultilevel"/>
    <w:tmpl w:val="94A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B267C"/>
    <w:multiLevelType w:val="hybridMultilevel"/>
    <w:tmpl w:val="9F7E211C"/>
    <w:lvl w:ilvl="0" w:tplc="0846DC4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878A9"/>
    <w:multiLevelType w:val="multilevel"/>
    <w:tmpl w:val="65D61ABE"/>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4" w15:restartNumberingAfterBreak="0">
    <w:nsid w:val="5E6C20A6"/>
    <w:multiLevelType w:val="hybridMultilevel"/>
    <w:tmpl w:val="957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402A9"/>
    <w:multiLevelType w:val="hybridMultilevel"/>
    <w:tmpl w:val="2BB6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52AC88">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F36EF"/>
    <w:multiLevelType w:val="hybridMultilevel"/>
    <w:tmpl w:val="6C00BF10"/>
    <w:lvl w:ilvl="0" w:tplc="473065DE">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01542"/>
    <w:multiLevelType w:val="multilevel"/>
    <w:tmpl w:val="5106C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75D7073"/>
    <w:multiLevelType w:val="multilevel"/>
    <w:tmpl w:val="821A84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4"/>
  </w:num>
  <w:num w:numId="2">
    <w:abstractNumId w:val="9"/>
  </w:num>
  <w:num w:numId="3">
    <w:abstractNumId w:val="3"/>
  </w:num>
  <w:num w:numId="4">
    <w:abstractNumId w:val="11"/>
  </w:num>
  <w:num w:numId="5">
    <w:abstractNumId w:val="12"/>
  </w:num>
  <w:num w:numId="6">
    <w:abstractNumId w:val="16"/>
  </w:num>
  <w:num w:numId="7">
    <w:abstractNumId w:val="26"/>
  </w:num>
  <w:num w:numId="8">
    <w:abstractNumId w:val="1"/>
  </w:num>
  <w:num w:numId="9">
    <w:abstractNumId w:val="20"/>
  </w:num>
  <w:num w:numId="10">
    <w:abstractNumId w:val="22"/>
  </w:num>
  <w:num w:numId="11">
    <w:abstractNumId w:val="21"/>
  </w:num>
  <w:num w:numId="12">
    <w:abstractNumId w:val="7"/>
  </w:num>
  <w:num w:numId="13">
    <w:abstractNumId w:val="17"/>
  </w:num>
  <w:num w:numId="14">
    <w:abstractNumId w:val="5"/>
  </w:num>
  <w:num w:numId="15">
    <w:abstractNumId w:val="0"/>
  </w:num>
  <w:num w:numId="16">
    <w:abstractNumId w:val="10"/>
  </w:num>
  <w:num w:numId="17">
    <w:abstractNumId w:val="25"/>
  </w:num>
  <w:num w:numId="18">
    <w:abstractNumId w:val="6"/>
  </w:num>
  <w:num w:numId="19">
    <w:abstractNumId w:val="19"/>
  </w:num>
  <w:num w:numId="20">
    <w:abstractNumId w:val="2"/>
  </w:num>
  <w:num w:numId="21">
    <w:abstractNumId w:val="8"/>
  </w:num>
  <w:num w:numId="22">
    <w:abstractNumId w:val="28"/>
  </w:num>
  <w:num w:numId="23">
    <w:abstractNumId w:val="18"/>
  </w:num>
  <w:num w:numId="24">
    <w:abstractNumId w:val="15"/>
  </w:num>
  <w:num w:numId="25">
    <w:abstractNumId w:val="27"/>
  </w:num>
  <w:num w:numId="26">
    <w:abstractNumId w:val="4"/>
  </w:num>
  <w:num w:numId="27">
    <w:abstractNumId w:val="23"/>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C5"/>
    <w:rsid w:val="000003FB"/>
    <w:rsid w:val="0000088A"/>
    <w:rsid w:val="00000AE0"/>
    <w:rsid w:val="00000B2E"/>
    <w:rsid w:val="00000CDC"/>
    <w:rsid w:val="00000DBE"/>
    <w:rsid w:val="00001025"/>
    <w:rsid w:val="00001CED"/>
    <w:rsid w:val="00002A15"/>
    <w:rsid w:val="00002CFB"/>
    <w:rsid w:val="00002EB4"/>
    <w:rsid w:val="0000324C"/>
    <w:rsid w:val="00003DB6"/>
    <w:rsid w:val="000113FD"/>
    <w:rsid w:val="0001194A"/>
    <w:rsid w:val="00012BB7"/>
    <w:rsid w:val="00012FB2"/>
    <w:rsid w:val="00013585"/>
    <w:rsid w:val="0001490B"/>
    <w:rsid w:val="0001554D"/>
    <w:rsid w:val="00015EA3"/>
    <w:rsid w:val="00020046"/>
    <w:rsid w:val="0002076B"/>
    <w:rsid w:val="00020A68"/>
    <w:rsid w:val="00022129"/>
    <w:rsid w:val="000222D7"/>
    <w:rsid w:val="00022F4E"/>
    <w:rsid w:val="00024336"/>
    <w:rsid w:val="00024A85"/>
    <w:rsid w:val="00026AE6"/>
    <w:rsid w:val="00030C4B"/>
    <w:rsid w:val="00031390"/>
    <w:rsid w:val="0003231B"/>
    <w:rsid w:val="00034727"/>
    <w:rsid w:val="00037508"/>
    <w:rsid w:val="00040FF0"/>
    <w:rsid w:val="000419D9"/>
    <w:rsid w:val="00041F83"/>
    <w:rsid w:val="00044E59"/>
    <w:rsid w:val="0004586F"/>
    <w:rsid w:val="000458BC"/>
    <w:rsid w:val="00046501"/>
    <w:rsid w:val="00050A83"/>
    <w:rsid w:val="00053074"/>
    <w:rsid w:val="00057789"/>
    <w:rsid w:val="00057AC0"/>
    <w:rsid w:val="00061753"/>
    <w:rsid w:val="00063A55"/>
    <w:rsid w:val="00065402"/>
    <w:rsid w:val="000668E5"/>
    <w:rsid w:val="000671A8"/>
    <w:rsid w:val="00067940"/>
    <w:rsid w:val="000711D6"/>
    <w:rsid w:val="00071521"/>
    <w:rsid w:val="00073DA0"/>
    <w:rsid w:val="00076BEF"/>
    <w:rsid w:val="00077405"/>
    <w:rsid w:val="000801FB"/>
    <w:rsid w:val="0008064A"/>
    <w:rsid w:val="0008237A"/>
    <w:rsid w:val="0008332C"/>
    <w:rsid w:val="00083815"/>
    <w:rsid w:val="0008552E"/>
    <w:rsid w:val="000860DC"/>
    <w:rsid w:val="0009037B"/>
    <w:rsid w:val="00094EFA"/>
    <w:rsid w:val="00095B49"/>
    <w:rsid w:val="000970EB"/>
    <w:rsid w:val="00097D7A"/>
    <w:rsid w:val="000A1A7F"/>
    <w:rsid w:val="000A3A3D"/>
    <w:rsid w:val="000A5279"/>
    <w:rsid w:val="000A65BF"/>
    <w:rsid w:val="000A6BD8"/>
    <w:rsid w:val="000A77D0"/>
    <w:rsid w:val="000A7B20"/>
    <w:rsid w:val="000B1CBF"/>
    <w:rsid w:val="000B55B0"/>
    <w:rsid w:val="000B6020"/>
    <w:rsid w:val="000B6893"/>
    <w:rsid w:val="000C0A35"/>
    <w:rsid w:val="000C36A9"/>
    <w:rsid w:val="000C5E2B"/>
    <w:rsid w:val="000C62D2"/>
    <w:rsid w:val="000D16A1"/>
    <w:rsid w:val="000D4577"/>
    <w:rsid w:val="000D5191"/>
    <w:rsid w:val="000D6830"/>
    <w:rsid w:val="000D7434"/>
    <w:rsid w:val="000E0A4F"/>
    <w:rsid w:val="000E1FE4"/>
    <w:rsid w:val="000E22DA"/>
    <w:rsid w:val="000E2E96"/>
    <w:rsid w:val="000E31FE"/>
    <w:rsid w:val="000E3FC0"/>
    <w:rsid w:val="000E4749"/>
    <w:rsid w:val="000E4BF7"/>
    <w:rsid w:val="000E5482"/>
    <w:rsid w:val="000E6D0C"/>
    <w:rsid w:val="000E7497"/>
    <w:rsid w:val="000F0B44"/>
    <w:rsid w:val="000F120B"/>
    <w:rsid w:val="000F1532"/>
    <w:rsid w:val="000F3186"/>
    <w:rsid w:val="000F31B9"/>
    <w:rsid w:val="000F445C"/>
    <w:rsid w:val="000F7CF3"/>
    <w:rsid w:val="0010093A"/>
    <w:rsid w:val="00103CAD"/>
    <w:rsid w:val="00103DB3"/>
    <w:rsid w:val="00106C5A"/>
    <w:rsid w:val="00112DE0"/>
    <w:rsid w:val="001133D0"/>
    <w:rsid w:val="00113B40"/>
    <w:rsid w:val="00114322"/>
    <w:rsid w:val="00114E3F"/>
    <w:rsid w:val="00115372"/>
    <w:rsid w:val="00117493"/>
    <w:rsid w:val="001263F8"/>
    <w:rsid w:val="001266E6"/>
    <w:rsid w:val="00126C5A"/>
    <w:rsid w:val="00127B77"/>
    <w:rsid w:val="001306B3"/>
    <w:rsid w:val="001320F9"/>
    <w:rsid w:val="00134980"/>
    <w:rsid w:val="001349A9"/>
    <w:rsid w:val="00135498"/>
    <w:rsid w:val="001364DA"/>
    <w:rsid w:val="001370CC"/>
    <w:rsid w:val="00141B63"/>
    <w:rsid w:val="00142AF4"/>
    <w:rsid w:val="0014346E"/>
    <w:rsid w:val="00144123"/>
    <w:rsid w:val="00146CA8"/>
    <w:rsid w:val="00156BBC"/>
    <w:rsid w:val="0015753B"/>
    <w:rsid w:val="001607ED"/>
    <w:rsid w:val="00160E34"/>
    <w:rsid w:val="00160F28"/>
    <w:rsid w:val="00161200"/>
    <w:rsid w:val="00162AAF"/>
    <w:rsid w:val="00163B10"/>
    <w:rsid w:val="00164840"/>
    <w:rsid w:val="001651AD"/>
    <w:rsid w:val="00167AE9"/>
    <w:rsid w:val="001712A2"/>
    <w:rsid w:val="00171486"/>
    <w:rsid w:val="00171B50"/>
    <w:rsid w:val="00171BB1"/>
    <w:rsid w:val="001720F9"/>
    <w:rsid w:val="001727CF"/>
    <w:rsid w:val="001738C7"/>
    <w:rsid w:val="001756A8"/>
    <w:rsid w:val="001758D6"/>
    <w:rsid w:val="0017706D"/>
    <w:rsid w:val="00177158"/>
    <w:rsid w:val="001838A2"/>
    <w:rsid w:val="00185902"/>
    <w:rsid w:val="00185E72"/>
    <w:rsid w:val="001863D9"/>
    <w:rsid w:val="00187AF4"/>
    <w:rsid w:val="001926EF"/>
    <w:rsid w:val="00192A99"/>
    <w:rsid w:val="00194B32"/>
    <w:rsid w:val="00196289"/>
    <w:rsid w:val="00196753"/>
    <w:rsid w:val="001979E3"/>
    <w:rsid w:val="001A1D08"/>
    <w:rsid w:val="001A30B7"/>
    <w:rsid w:val="001B38CA"/>
    <w:rsid w:val="001B3B7D"/>
    <w:rsid w:val="001B4327"/>
    <w:rsid w:val="001C0050"/>
    <w:rsid w:val="001C0208"/>
    <w:rsid w:val="001C03A5"/>
    <w:rsid w:val="001C27D3"/>
    <w:rsid w:val="001D5EC5"/>
    <w:rsid w:val="001E134E"/>
    <w:rsid w:val="001E1625"/>
    <w:rsid w:val="001E1B4D"/>
    <w:rsid w:val="001E4A23"/>
    <w:rsid w:val="001E4C96"/>
    <w:rsid w:val="001E53CF"/>
    <w:rsid w:val="001F0219"/>
    <w:rsid w:val="001F0311"/>
    <w:rsid w:val="001F1603"/>
    <w:rsid w:val="001F1E12"/>
    <w:rsid w:val="001F29B4"/>
    <w:rsid w:val="001F2FCD"/>
    <w:rsid w:val="001F3797"/>
    <w:rsid w:val="001F3E9C"/>
    <w:rsid w:val="001F3EDD"/>
    <w:rsid w:val="001F6833"/>
    <w:rsid w:val="001F74F2"/>
    <w:rsid w:val="00202E9D"/>
    <w:rsid w:val="002035B4"/>
    <w:rsid w:val="002040EF"/>
    <w:rsid w:val="00204622"/>
    <w:rsid w:val="00204F5D"/>
    <w:rsid w:val="00205459"/>
    <w:rsid w:val="002070A1"/>
    <w:rsid w:val="00207683"/>
    <w:rsid w:val="00210706"/>
    <w:rsid w:val="00211708"/>
    <w:rsid w:val="002124B6"/>
    <w:rsid w:val="002126EF"/>
    <w:rsid w:val="00212A1B"/>
    <w:rsid w:val="00212D10"/>
    <w:rsid w:val="00213A53"/>
    <w:rsid w:val="0021405D"/>
    <w:rsid w:val="002156D8"/>
    <w:rsid w:val="00217586"/>
    <w:rsid w:val="002176D5"/>
    <w:rsid w:val="002203D3"/>
    <w:rsid w:val="002223A0"/>
    <w:rsid w:val="0022278F"/>
    <w:rsid w:val="0022384C"/>
    <w:rsid w:val="0022385F"/>
    <w:rsid w:val="00224085"/>
    <w:rsid w:val="00224B8C"/>
    <w:rsid w:val="00224E80"/>
    <w:rsid w:val="00225293"/>
    <w:rsid w:val="00226425"/>
    <w:rsid w:val="00226E5E"/>
    <w:rsid w:val="00227D63"/>
    <w:rsid w:val="00230102"/>
    <w:rsid w:val="00230565"/>
    <w:rsid w:val="00230A65"/>
    <w:rsid w:val="00232AFC"/>
    <w:rsid w:val="00232F2E"/>
    <w:rsid w:val="0023754A"/>
    <w:rsid w:val="00237997"/>
    <w:rsid w:val="00237A8A"/>
    <w:rsid w:val="00237BEA"/>
    <w:rsid w:val="00237C6E"/>
    <w:rsid w:val="00241D69"/>
    <w:rsid w:val="00242D5B"/>
    <w:rsid w:val="0024317E"/>
    <w:rsid w:val="00254286"/>
    <w:rsid w:val="00254B57"/>
    <w:rsid w:val="00254D93"/>
    <w:rsid w:val="00260103"/>
    <w:rsid w:val="00261FBA"/>
    <w:rsid w:val="0026339D"/>
    <w:rsid w:val="002642C3"/>
    <w:rsid w:val="002653B1"/>
    <w:rsid w:val="002653DE"/>
    <w:rsid w:val="0026588E"/>
    <w:rsid w:val="00265C01"/>
    <w:rsid w:val="002664D0"/>
    <w:rsid w:val="00267AF1"/>
    <w:rsid w:val="00267B2C"/>
    <w:rsid w:val="00270D99"/>
    <w:rsid w:val="0027158B"/>
    <w:rsid w:val="00272C01"/>
    <w:rsid w:val="00273546"/>
    <w:rsid w:val="002739E5"/>
    <w:rsid w:val="00275C46"/>
    <w:rsid w:val="00281627"/>
    <w:rsid w:val="002818BE"/>
    <w:rsid w:val="002823D2"/>
    <w:rsid w:val="00282549"/>
    <w:rsid w:val="00283916"/>
    <w:rsid w:val="00283A6B"/>
    <w:rsid w:val="002845DF"/>
    <w:rsid w:val="0028794C"/>
    <w:rsid w:val="00287BE3"/>
    <w:rsid w:val="0029358F"/>
    <w:rsid w:val="002938A8"/>
    <w:rsid w:val="00293D22"/>
    <w:rsid w:val="00295708"/>
    <w:rsid w:val="002A1DA1"/>
    <w:rsid w:val="002A6ACC"/>
    <w:rsid w:val="002B0B5C"/>
    <w:rsid w:val="002B0F92"/>
    <w:rsid w:val="002B186D"/>
    <w:rsid w:val="002B1BA8"/>
    <w:rsid w:val="002B30CF"/>
    <w:rsid w:val="002B6648"/>
    <w:rsid w:val="002B7D11"/>
    <w:rsid w:val="002C1D64"/>
    <w:rsid w:val="002C20B6"/>
    <w:rsid w:val="002C20C5"/>
    <w:rsid w:val="002C37D3"/>
    <w:rsid w:val="002C41CF"/>
    <w:rsid w:val="002C42FF"/>
    <w:rsid w:val="002C4380"/>
    <w:rsid w:val="002C4A38"/>
    <w:rsid w:val="002C4F74"/>
    <w:rsid w:val="002C5C8B"/>
    <w:rsid w:val="002C5DB4"/>
    <w:rsid w:val="002D000E"/>
    <w:rsid w:val="002D2F00"/>
    <w:rsid w:val="002D4A0E"/>
    <w:rsid w:val="002D522C"/>
    <w:rsid w:val="002D6144"/>
    <w:rsid w:val="002D7857"/>
    <w:rsid w:val="002D78EC"/>
    <w:rsid w:val="002E0DD1"/>
    <w:rsid w:val="002E211A"/>
    <w:rsid w:val="002E23FA"/>
    <w:rsid w:val="002E2A64"/>
    <w:rsid w:val="002E6973"/>
    <w:rsid w:val="002E7123"/>
    <w:rsid w:val="002F370D"/>
    <w:rsid w:val="002F3AED"/>
    <w:rsid w:val="002F3DD0"/>
    <w:rsid w:val="002F3F5E"/>
    <w:rsid w:val="002F541B"/>
    <w:rsid w:val="002F5FA8"/>
    <w:rsid w:val="002F7B52"/>
    <w:rsid w:val="002F7CE1"/>
    <w:rsid w:val="002F7DAB"/>
    <w:rsid w:val="00300990"/>
    <w:rsid w:val="0030161C"/>
    <w:rsid w:val="00301706"/>
    <w:rsid w:val="0030238D"/>
    <w:rsid w:val="00302411"/>
    <w:rsid w:val="00304960"/>
    <w:rsid w:val="00307139"/>
    <w:rsid w:val="003109EC"/>
    <w:rsid w:val="00317844"/>
    <w:rsid w:val="003202A7"/>
    <w:rsid w:val="003209DA"/>
    <w:rsid w:val="003211C0"/>
    <w:rsid w:val="00321E55"/>
    <w:rsid w:val="00322F40"/>
    <w:rsid w:val="00324226"/>
    <w:rsid w:val="00326717"/>
    <w:rsid w:val="003305B2"/>
    <w:rsid w:val="00330B66"/>
    <w:rsid w:val="00331599"/>
    <w:rsid w:val="00334284"/>
    <w:rsid w:val="00334BD4"/>
    <w:rsid w:val="00336017"/>
    <w:rsid w:val="003372C1"/>
    <w:rsid w:val="0034289B"/>
    <w:rsid w:val="003463D3"/>
    <w:rsid w:val="00346AEA"/>
    <w:rsid w:val="003500D3"/>
    <w:rsid w:val="003533CD"/>
    <w:rsid w:val="00353ADE"/>
    <w:rsid w:val="00355980"/>
    <w:rsid w:val="003561B4"/>
    <w:rsid w:val="00361A96"/>
    <w:rsid w:val="0036229B"/>
    <w:rsid w:val="00363300"/>
    <w:rsid w:val="00363E4C"/>
    <w:rsid w:val="003641BB"/>
    <w:rsid w:val="00365242"/>
    <w:rsid w:val="00365749"/>
    <w:rsid w:val="0036673F"/>
    <w:rsid w:val="00366C18"/>
    <w:rsid w:val="0037151E"/>
    <w:rsid w:val="00371549"/>
    <w:rsid w:val="00372097"/>
    <w:rsid w:val="0037210C"/>
    <w:rsid w:val="00372937"/>
    <w:rsid w:val="00372E6B"/>
    <w:rsid w:val="003735CC"/>
    <w:rsid w:val="00377D93"/>
    <w:rsid w:val="0038012D"/>
    <w:rsid w:val="003811E8"/>
    <w:rsid w:val="00382D7F"/>
    <w:rsid w:val="00383BF8"/>
    <w:rsid w:val="00384650"/>
    <w:rsid w:val="003852A7"/>
    <w:rsid w:val="00385DB5"/>
    <w:rsid w:val="00387299"/>
    <w:rsid w:val="003879F7"/>
    <w:rsid w:val="00392779"/>
    <w:rsid w:val="00393B7B"/>
    <w:rsid w:val="003948D2"/>
    <w:rsid w:val="00397475"/>
    <w:rsid w:val="0039763F"/>
    <w:rsid w:val="003976E5"/>
    <w:rsid w:val="00397B20"/>
    <w:rsid w:val="00397B32"/>
    <w:rsid w:val="00397FB3"/>
    <w:rsid w:val="003A0BE1"/>
    <w:rsid w:val="003A0ECE"/>
    <w:rsid w:val="003A1EEF"/>
    <w:rsid w:val="003B04DF"/>
    <w:rsid w:val="003B275B"/>
    <w:rsid w:val="003B29C9"/>
    <w:rsid w:val="003B3B81"/>
    <w:rsid w:val="003B41A5"/>
    <w:rsid w:val="003B437C"/>
    <w:rsid w:val="003B4667"/>
    <w:rsid w:val="003B48E9"/>
    <w:rsid w:val="003B5CC1"/>
    <w:rsid w:val="003C032D"/>
    <w:rsid w:val="003C11AC"/>
    <w:rsid w:val="003C30EA"/>
    <w:rsid w:val="003C31D7"/>
    <w:rsid w:val="003C620C"/>
    <w:rsid w:val="003C6908"/>
    <w:rsid w:val="003D040F"/>
    <w:rsid w:val="003D058D"/>
    <w:rsid w:val="003D31A5"/>
    <w:rsid w:val="003D4C26"/>
    <w:rsid w:val="003D61F1"/>
    <w:rsid w:val="003D64FE"/>
    <w:rsid w:val="003D7187"/>
    <w:rsid w:val="003D73D2"/>
    <w:rsid w:val="003E0A4B"/>
    <w:rsid w:val="003E29F6"/>
    <w:rsid w:val="003E3B9F"/>
    <w:rsid w:val="003E5124"/>
    <w:rsid w:val="003E5DED"/>
    <w:rsid w:val="003E6C20"/>
    <w:rsid w:val="003E7297"/>
    <w:rsid w:val="003F2C43"/>
    <w:rsid w:val="003F6D35"/>
    <w:rsid w:val="003F70A1"/>
    <w:rsid w:val="003F70DD"/>
    <w:rsid w:val="003F7344"/>
    <w:rsid w:val="003F7DED"/>
    <w:rsid w:val="00401EAE"/>
    <w:rsid w:val="00402CE2"/>
    <w:rsid w:val="00405716"/>
    <w:rsid w:val="0040715D"/>
    <w:rsid w:val="00407D01"/>
    <w:rsid w:val="004133C0"/>
    <w:rsid w:val="00414BC3"/>
    <w:rsid w:val="0041624F"/>
    <w:rsid w:val="0041625A"/>
    <w:rsid w:val="0042010E"/>
    <w:rsid w:val="0042018D"/>
    <w:rsid w:val="004207CD"/>
    <w:rsid w:val="00420EC9"/>
    <w:rsid w:val="0042140B"/>
    <w:rsid w:val="00422312"/>
    <w:rsid w:val="0042264C"/>
    <w:rsid w:val="00426393"/>
    <w:rsid w:val="0042752A"/>
    <w:rsid w:val="004279ED"/>
    <w:rsid w:val="0043387B"/>
    <w:rsid w:val="004341D4"/>
    <w:rsid w:val="00434B68"/>
    <w:rsid w:val="004353F2"/>
    <w:rsid w:val="004376C8"/>
    <w:rsid w:val="00441487"/>
    <w:rsid w:val="00442437"/>
    <w:rsid w:val="00442CE6"/>
    <w:rsid w:val="00443381"/>
    <w:rsid w:val="00445195"/>
    <w:rsid w:val="004551DB"/>
    <w:rsid w:val="0045527D"/>
    <w:rsid w:val="00457675"/>
    <w:rsid w:val="00460284"/>
    <w:rsid w:val="0046161F"/>
    <w:rsid w:val="00461E94"/>
    <w:rsid w:val="00462941"/>
    <w:rsid w:val="00463185"/>
    <w:rsid w:val="00464200"/>
    <w:rsid w:val="00464893"/>
    <w:rsid w:val="00466CEE"/>
    <w:rsid w:val="0046744A"/>
    <w:rsid w:val="00470832"/>
    <w:rsid w:val="004708A7"/>
    <w:rsid w:val="00475D87"/>
    <w:rsid w:val="00476975"/>
    <w:rsid w:val="00476FDE"/>
    <w:rsid w:val="00482C31"/>
    <w:rsid w:val="00484FA2"/>
    <w:rsid w:val="00485929"/>
    <w:rsid w:val="0048600D"/>
    <w:rsid w:val="0049027F"/>
    <w:rsid w:val="00497583"/>
    <w:rsid w:val="0049759E"/>
    <w:rsid w:val="00497A45"/>
    <w:rsid w:val="00497F52"/>
    <w:rsid w:val="004A019E"/>
    <w:rsid w:val="004A0478"/>
    <w:rsid w:val="004A0905"/>
    <w:rsid w:val="004A32D9"/>
    <w:rsid w:val="004A4630"/>
    <w:rsid w:val="004A5E35"/>
    <w:rsid w:val="004A600F"/>
    <w:rsid w:val="004A6584"/>
    <w:rsid w:val="004A7DF0"/>
    <w:rsid w:val="004B2697"/>
    <w:rsid w:val="004B5208"/>
    <w:rsid w:val="004B5721"/>
    <w:rsid w:val="004B59AE"/>
    <w:rsid w:val="004B5B71"/>
    <w:rsid w:val="004B67D7"/>
    <w:rsid w:val="004C2B40"/>
    <w:rsid w:val="004C4ABD"/>
    <w:rsid w:val="004C4BFC"/>
    <w:rsid w:val="004C4DC3"/>
    <w:rsid w:val="004C53B2"/>
    <w:rsid w:val="004C65FE"/>
    <w:rsid w:val="004C6F4B"/>
    <w:rsid w:val="004C726C"/>
    <w:rsid w:val="004C7B80"/>
    <w:rsid w:val="004D3624"/>
    <w:rsid w:val="004D5F47"/>
    <w:rsid w:val="004D71D0"/>
    <w:rsid w:val="004E0295"/>
    <w:rsid w:val="004E0C36"/>
    <w:rsid w:val="004E0EAF"/>
    <w:rsid w:val="004E2682"/>
    <w:rsid w:val="004E44C6"/>
    <w:rsid w:val="004E4C26"/>
    <w:rsid w:val="004E4C9B"/>
    <w:rsid w:val="004E50DB"/>
    <w:rsid w:val="004E527E"/>
    <w:rsid w:val="004F178B"/>
    <w:rsid w:val="004F2DE6"/>
    <w:rsid w:val="004F3ABC"/>
    <w:rsid w:val="004F4535"/>
    <w:rsid w:val="004F49F6"/>
    <w:rsid w:val="004F6064"/>
    <w:rsid w:val="004F765D"/>
    <w:rsid w:val="005040E2"/>
    <w:rsid w:val="00504336"/>
    <w:rsid w:val="00504C66"/>
    <w:rsid w:val="0050535A"/>
    <w:rsid w:val="005054A6"/>
    <w:rsid w:val="00511A69"/>
    <w:rsid w:val="00512587"/>
    <w:rsid w:val="00513159"/>
    <w:rsid w:val="005140CD"/>
    <w:rsid w:val="00514CDA"/>
    <w:rsid w:val="00516EE5"/>
    <w:rsid w:val="00517809"/>
    <w:rsid w:val="00522B1E"/>
    <w:rsid w:val="00523C4D"/>
    <w:rsid w:val="00523DB5"/>
    <w:rsid w:val="005240F9"/>
    <w:rsid w:val="00524525"/>
    <w:rsid w:val="00525DA9"/>
    <w:rsid w:val="005260B8"/>
    <w:rsid w:val="005271CA"/>
    <w:rsid w:val="0053044B"/>
    <w:rsid w:val="00530F34"/>
    <w:rsid w:val="005331DB"/>
    <w:rsid w:val="00535481"/>
    <w:rsid w:val="005360FC"/>
    <w:rsid w:val="00537AC0"/>
    <w:rsid w:val="0054014A"/>
    <w:rsid w:val="005407C1"/>
    <w:rsid w:val="00541C34"/>
    <w:rsid w:val="00542580"/>
    <w:rsid w:val="0054609F"/>
    <w:rsid w:val="00547A6A"/>
    <w:rsid w:val="00547EDC"/>
    <w:rsid w:val="00552F90"/>
    <w:rsid w:val="005538CE"/>
    <w:rsid w:val="00555DD5"/>
    <w:rsid w:val="0055605C"/>
    <w:rsid w:val="0056044C"/>
    <w:rsid w:val="005635A7"/>
    <w:rsid w:val="00563B9C"/>
    <w:rsid w:val="005655F1"/>
    <w:rsid w:val="0056564A"/>
    <w:rsid w:val="00567B57"/>
    <w:rsid w:val="00570210"/>
    <w:rsid w:val="00571D61"/>
    <w:rsid w:val="005761A6"/>
    <w:rsid w:val="005769B2"/>
    <w:rsid w:val="00577992"/>
    <w:rsid w:val="00582155"/>
    <w:rsid w:val="005822AE"/>
    <w:rsid w:val="00583079"/>
    <w:rsid w:val="0058327C"/>
    <w:rsid w:val="00586C58"/>
    <w:rsid w:val="00592063"/>
    <w:rsid w:val="00595A86"/>
    <w:rsid w:val="005A02EA"/>
    <w:rsid w:val="005A27D5"/>
    <w:rsid w:val="005A325A"/>
    <w:rsid w:val="005A3DDF"/>
    <w:rsid w:val="005A505C"/>
    <w:rsid w:val="005A7E42"/>
    <w:rsid w:val="005B2FA0"/>
    <w:rsid w:val="005B3E19"/>
    <w:rsid w:val="005B5A2B"/>
    <w:rsid w:val="005B647E"/>
    <w:rsid w:val="005C19A0"/>
    <w:rsid w:val="005C26B6"/>
    <w:rsid w:val="005C32B6"/>
    <w:rsid w:val="005C38F5"/>
    <w:rsid w:val="005C5BE6"/>
    <w:rsid w:val="005C637E"/>
    <w:rsid w:val="005C7B73"/>
    <w:rsid w:val="005D034B"/>
    <w:rsid w:val="005D4D93"/>
    <w:rsid w:val="005D5DA7"/>
    <w:rsid w:val="005D707C"/>
    <w:rsid w:val="005E0BC6"/>
    <w:rsid w:val="005E2279"/>
    <w:rsid w:val="005E42F5"/>
    <w:rsid w:val="005E4A43"/>
    <w:rsid w:val="005E4AF4"/>
    <w:rsid w:val="005E678E"/>
    <w:rsid w:val="005E788B"/>
    <w:rsid w:val="005F0EF8"/>
    <w:rsid w:val="005F16D5"/>
    <w:rsid w:val="005F705A"/>
    <w:rsid w:val="005F7114"/>
    <w:rsid w:val="005F7579"/>
    <w:rsid w:val="00601785"/>
    <w:rsid w:val="00603FA7"/>
    <w:rsid w:val="0060409F"/>
    <w:rsid w:val="006054C4"/>
    <w:rsid w:val="00607340"/>
    <w:rsid w:val="00607847"/>
    <w:rsid w:val="00610371"/>
    <w:rsid w:val="00612ADA"/>
    <w:rsid w:val="006136E1"/>
    <w:rsid w:val="006148C4"/>
    <w:rsid w:val="00614B69"/>
    <w:rsid w:val="00615484"/>
    <w:rsid w:val="00616197"/>
    <w:rsid w:val="006162EE"/>
    <w:rsid w:val="00617113"/>
    <w:rsid w:val="0061727D"/>
    <w:rsid w:val="006177ED"/>
    <w:rsid w:val="00620086"/>
    <w:rsid w:val="00622834"/>
    <w:rsid w:val="006230C5"/>
    <w:rsid w:val="00623D1D"/>
    <w:rsid w:val="0062421A"/>
    <w:rsid w:val="00626447"/>
    <w:rsid w:val="00630D75"/>
    <w:rsid w:val="00630F13"/>
    <w:rsid w:val="006327F3"/>
    <w:rsid w:val="00632DD3"/>
    <w:rsid w:val="00632E9E"/>
    <w:rsid w:val="00633B93"/>
    <w:rsid w:val="00633BF5"/>
    <w:rsid w:val="00634FB9"/>
    <w:rsid w:val="00636CFC"/>
    <w:rsid w:val="006373B2"/>
    <w:rsid w:val="0064451E"/>
    <w:rsid w:val="006472F7"/>
    <w:rsid w:val="00650016"/>
    <w:rsid w:val="0065062B"/>
    <w:rsid w:val="00653D4E"/>
    <w:rsid w:val="0065448D"/>
    <w:rsid w:val="00656360"/>
    <w:rsid w:val="00657590"/>
    <w:rsid w:val="00657A3A"/>
    <w:rsid w:val="006604D8"/>
    <w:rsid w:val="00661B7D"/>
    <w:rsid w:val="00663862"/>
    <w:rsid w:val="00673642"/>
    <w:rsid w:val="006758D8"/>
    <w:rsid w:val="00675933"/>
    <w:rsid w:val="006810E9"/>
    <w:rsid w:val="00681398"/>
    <w:rsid w:val="00681B83"/>
    <w:rsid w:val="00681F86"/>
    <w:rsid w:val="00682EF5"/>
    <w:rsid w:val="006859D1"/>
    <w:rsid w:val="00686D1E"/>
    <w:rsid w:val="00690E82"/>
    <w:rsid w:val="00691DFB"/>
    <w:rsid w:val="00692238"/>
    <w:rsid w:val="00692535"/>
    <w:rsid w:val="006953DD"/>
    <w:rsid w:val="006971C3"/>
    <w:rsid w:val="006A0FB9"/>
    <w:rsid w:val="006A12C2"/>
    <w:rsid w:val="006A3BC2"/>
    <w:rsid w:val="006A5568"/>
    <w:rsid w:val="006A6200"/>
    <w:rsid w:val="006A78F8"/>
    <w:rsid w:val="006A7FBC"/>
    <w:rsid w:val="006B40AA"/>
    <w:rsid w:val="006B4BAB"/>
    <w:rsid w:val="006B78B9"/>
    <w:rsid w:val="006C2B41"/>
    <w:rsid w:val="006C47F0"/>
    <w:rsid w:val="006C4801"/>
    <w:rsid w:val="006C5CDD"/>
    <w:rsid w:val="006C63EC"/>
    <w:rsid w:val="006D1237"/>
    <w:rsid w:val="006D186F"/>
    <w:rsid w:val="006D1910"/>
    <w:rsid w:val="006D560A"/>
    <w:rsid w:val="006D6EAA"/>
    <w:rsid w:val="006E326D"/>
    <w:rsid w:val="006E54F5"/>
    <w:rsid w:val="006E6EC8"/>
    <w:rsid w:val="006E799A"/>
    <w:rsid w:val="006F1D06"/>
    <w:rsid w:val="006F64FB"/>
    <w:rsid w:val="00701631"/>
    <w:rsid w:val="0070200B"/>
    <w:rsid w:val="00702E2D"/>
    <w:rsid w:val="0070324E"/>
    <w:rsid w:val="007051A8"/>
    <w:rsid w:val="00705562"/>
    <w:rsid w:val="00705843"/>
    <w:rsid w:val="007078F4"/>
    <w:rsid w:val="00707B81"/>
    <w:rsid w:val="0071025A"/>
    <w:rsid w:val="007104BF"/>
    <w:rsid w:val="00711DB9"/>
    <w:rsid w:val="00713C7F"/>
    <w:rsid w:val="007150B4"/>
    <w:rsid w:val="00716471"/>
    <w:rsid w:val="007178ED"/>
    <w:rsid w:val="00723819"/>
    <w:rsid w:val="00723EA7"/>
    <w:rsid w:val="00724231"/>
    <w:rsid w:val="0072634A"/>
    <w:rsid w:val="00730105"/>
    <w:rsid w:val="0073149D"/>
    <w:rsid w:val="00734A7C"/>
    <w:rsid w:val="00734EE4"/>
    <w:rsid w:val="00737E6F"/>
    <w:rsid w:val="00740699"/>
    <w:rsid w:val="00741CED"/>
    <w:rsid w:val="00743294"/>
    <w:rsid w:val="00745798"/>
    <w:rsid w:val="00745D89"/>
    <w:rsid w:val="00746501"/>
    <w:rsid w:val="0074658E"/>
    <w:rsid w:val="00746C45"/>
    <w:rsid w:val="0075011C"/>
    <w:rsid w:val="00752114"/>
    <w:rsid w:val="0075417D"/>
    <w:rsid w:val="007555B3"/>
    <w:rsid w:val="00755BA9"/>
    <w:rsid w:val="0075795B"/>
    <w:rsid w:val="0076074A"/>
    <w:rsid w:val="00762B53"/>
    <w:rsid w:val="00763A61"/>
    <w:rsid w:val="00764766"/>
    <w:rsid w:val="00766E56"/>
    <w:rsid w:val="00766EE7"/>
    <w:rsid w:val="00770D43"/>
    <w:rsid w:val="0077135B"/>
    <w:rsid w:val="007804B5"/>
    <w:rsid w:val="0078126F"/>
    <w:rsid w:val="00783230"/>
    <w:rsid w:val="00783DAF"/>
    <w:rsid w:val="0078415B"/>
    <w:rsid w:val="007843FE"/>
    <w:rsid w:val="00784BA1"/>
    <w:rsid w:val="007851FA"/>
    <w:rsid w:val="007853F3"/>
    <w:rsid w:val="00785A6B"/>
    <w:rsid w:val="0078644B"/>
    <w:rsid w:val="00786674"/>
    <w:rsid w:val="00787F69"/>
    <w:rsid w:val="00787FB7"/>
    <w:rsid w:val="007902A9"/>
    <w:rsid w:val="00790EF6"/>
    <w:rsid w:val="00792413"/>
    <w:rsid w:val="007929A9"/>
    <w:rsid w:val="00792A99"/>
    <w:rsid w:val="0079348D"/>
    <w:rsid w:val="00794734"/>
    <w:rsid w:val="00797E1A"/>
    <w:rsid w:val="007A037D"/>
    <w:rsid w:val="007A30DC"/>
    <w:rsid w:val="007A323F"/>
    <w:rsid w:val="007A4FAC"/>
    <w:rsid w:val="007A7229"/>
    <w:rsid w:val="007A7AD0"/>
    <w:rsid w:val="007A7B7F"/>
    <w:rsid w:val="007B0F2E"/>
    <w:rsid w:val="007B3F85"/>
    <w:rsid w:val="007B4806"/>
    <w:rsid w:val="007B5225"/>
    <w:rsid w:val="007B7A4C"/>
    <w:rsid w:val="007B7E49"/>
    <w:rsid w:val="007C0B94"/>
    <w:rsid w:val="007C0F18"/>
    <w:rsid w:val="007C3E2E"/>
    <w:rsid w:val="007C5326"/>
    <w:rsid w:val="007C56B1"/>
    <w:rsid w:val="007C7EFC"/>
    <w:rsid w:val="007D0F4F"/>
    <w:rsid w:val="007D2C9D"/>
    <w:rsid w:val="007D44B0"/>
    <w:rsid w:val="007D5577"/>
    <w:rsid w:val="007E1163"/>
    <w:rsid w:val="007E27ED"/>
    <w:rsid w:val="007E3A12"/>
    <w:rsid w:val="007E486C"/>
    <w:rsid w:val="007E492E"/>
    <w:rsid w:val="007E53CD"/>
    <w:rsid w:val="007E5C25"/>
    <w:rsid w:val="007E7E19"/>
    <w:rsid w:val="007F01AD"/>
    <w:rsid w:val="007F16BE"/>
    <w:rsid w:val="007F18D4"/>
    <w:rsid w:val="007F362C"/>
    <w:rsid w:val="007F3B04"/>
    <w:rsid w:val="007F4E5A"/>
    <w:rsid w:val="007F6C81"/>
    <w:rsid w:val="00800944"/>
    <w:rsid w:val="00800DF7"/>
    <w:rsid w:val="00802A7E"/>
    <w:rsid w:val="00802F98"/>
    <w:rsid w:val="0080319C"/>
    <w:rsid w:val="00803D9E"/>
    <w:rsid w:val="008048CF"/>
    <w:rsid w:val="00805B73"/>
    <w:rsid w:val="008062C4"/>
    <w:rsid w:val="00811819"/>
    <w:rsid w:val="008125E4"/>
    <w:rsid w:val="0081760D"/>
    <w:rsid w:val="00821867"/>
    <w:rsid w:val="0082209A"/>
    <w:rsid w:val="00822176"/>
    <w:rsid w:val="0082260F"/>
    <w:rsid w:val="00823B7C"/>
    <w:rsid w:val="008272A7"/>
    <w:rsid w:val="00827660"/>
    <w:rsid w:val="00830431"/>
    <w:rsid w:val="008318AE"/>
    <w:rsid w:val="008318E7"/>
    <w:rsid w:val="00831EF6"/>
    <w:rsid w:val="00833F8B"/>
    <w:rsid w:val="00836EC6"/>
    <w:rsid w:val="0083744E"/>
    <w:rsid w:val="00837F6D"/>
    <w:rsid w:val="00841685"/>
    <w:rsid w:val="00841A1D"/>
    <w:rsid w:val="00841C15"/>
    <w:rsid w:val="00841F1D"/>
    <w:rsid w:val="008429BF"/>
    <w:rsid w:val="00843D73"/>
    <w:rsid w:val="008445E0"/>
    <w:rsid w:val="00844995"/>
    <w:rsid w:val="00844E82"/>
    <w:rsid w:val="00846750"/>
    <w:rsid w:val="00846D51"/>
    <w:rsid w:val="008477EB"/>
    <w:rsid w:val="00847AB6"/>
    <w:rsid w:val="00850D84"/>
    <w:rsid w:val="00851722"/>
    <w:rsid w:val="00854A1A"/>
    <w:rsid w:val="0085534E"/>
    <w:rsid w:val="00857628"/>
    <w:rsid w:val="00862A1B"/>
    <w:rsid w:val="0086502D"/>
    <w:rsid w:val="00865F6D"/>
    <w:rsid w:val="0086779D"/>
    <w:rsid w:val="00867913"/>
    <w:rsid w:val="00871383"/>
    <w:rsid w:val="00874EBC"/>
    <w:rsid w:val="00876C87"/>
    <w:rsid w:val="0088125F"/>
    <w:rsid w:val="008828C3"/>
    <w:rsid w:val="0088445C"/>
    <w:rsid w:val="0088480B"/>
    <w:rsid w:val="008906FC"/>
    <w:rsid w:val="008907C8"/>
    <w:rsid w:val="00892B85"/>
    <w:rsid w:val="00893C28"/>
    <w:rsid w:val="008A109D"/>
    <w:rsid w:val="008A2908"/>
    <w:rsid w:val="008A4F5A"/>
    <w:rsid w:val="008A685E"/>
    <w:rsid w:val="008A74FF"/>
    <w:rsid w:val="008A7688"/>
    <w:rsid w:val="008B00B7"/>
    <w:rsid w:val="008B06E8"/>
    <w:rsid w:val="008B1FF4"/>
    <w:rsid w:val="008B2F88"/>
    <w:rsid w:val="008B3502"/>
    <w:rsid w:val="008B37AE"/>
    <w:rsid w:val="008B380E"/>
    <w:rsid w:val="008B3C22"/>
    <w:rsid w:val="008B44EE"/>
    <w:rsid w:val="008B6003"/>
    <w:rsid w:val="008B73D2"/>
    <w:rsid w:val="008B7EBE"/>
    <w:rsid w:val="008C04D0"/>
    <w:rsid w:val="008D237B"/>
    <w:rsid w:val="008D23F1"/>
    <w:rsid w:val="008D3659"/>
    <w:rsid w:val="008D4C79"/>
    <w:rsid w:val="008D5408"/>
    <w:rsid w:val="008D56A0"/>
    <w:rsid w:val="008D6478"/>
    <w:rsid w:val="008D744B"/>
    <w:rsid w:val="008D7A3A"/>
    <w:rsid w:val="008E0116"/>
    <w:rsid w:val="008E069D"/>
    <w:rsid w:val="008E1079"/>
    <w:rsid w:val="008E1F29"/>
    <w:rsid w:val="008E210C"/>
    <w:rsid w:val="008E25F9"/>
    <w:rsid w:val="008E337B"/>
    <w:rsid w:val="008E4570"/>
    <w:rsid w:val="008E6F47"/>
    <w:rsid w:val="008F0D14"/>
    <w:rsid w:val="008F1AF5"/>
    <w:rsid w:val="008F45CB"/>
    <w:rsid w:val="008F488F"/>
    <w:rsid w:val="008F684C"/>
    <w:rsid w:val="00901CF6"/>
    <w:rsid w:val="00902DCC"/>
    <w:rsid w:val="0090471D"/>
    <w:rsid w:val="00913B78"/>
    <w:rsid w:val="00915816"/>
    <w:rsid w:val="00915EA6"/>
    <w:rsid w:val="00922268"/>
    <w:rsid w:val="00924A28"/>
    <w:rsid w:val="00925AFD"/>
    <w:rsid w:val="00926B3D"/>
    <w:rsid w:val="0092762A"/>
    <w:rsid w:val="009308F4"/>
    <w:rsid w:val="00934143"/>
    <w:rsid w:val="00934444"/>
    <w:rsid w:val="009362C7"/>
    <w:rsid w:val="0093755D"/>
    <w:rsid w:val="009419EE"/>
    <w:rsid w:val="009421EC"/>
    <w:rsid w:val="00945379"/>
    <w:rsid w:val="00945386"/>
    <w:rsid w:val="009454EF"/>
    <w:rsid w:val="009477BF"/>
    <w:rsid w:val="009515A9"/>
    <w:rsid w:val="009516A2"/>
    <w:rsid w:val="00952E23"/>
    <w:rsid w:val="00954683"/>
    <w:rsid w:val="00957228"/>
    <w:rsid w:val="0095790D"/>
    <w:rsid w:val="00961074"/>
    <w:rsid w:val="009617F5"/>
    <w:rsid w:val="0096196E"/>
    <w:rsid w:val="00964440"/>
    <w:rsid w:val="00964C0D"/>
    <w:rsid w:val="009656B3"/>
    <w:rsid w:val="009660DC"/>
    <w:rsid w:val="00966663"/>
    <w:rsid w:val="00967279"/>
    <w:rsid w:val="009675FB"/>
    <w:rsid w:val="00971306"/>
    <w:rsid w:val="00974B19"/>
    <w:rsid w:val="0097550C"/>
    <w:rsid w:val="009767EF"/>
    <w:rsid w:val="00982040"/>
    <w:rsid w:val="009827C6"/>
    <w:rsid w:val="00985CD0"/>
    <w:rsid w:val="009947A6"/>
    <w:rsid w:val="00996285"/>
    <w:rsid w:val="00996D1B"/>
    <w:rsid w:val="009A3875"/>
    <w:rsid w:val="009A4FE0"/>
    <w:rsid w:val="009A6039"/>
    <w:rsid w:val="009A631B"/>
    <w:rsid w:val="009A7415"/>
    <w:rsid w:val="009B0DB2"/>
    <w:rsid w:val="009B1F85"/>
    <w:rsid w:val="009B3242"/>
    <w:rsid w:val="009B3F75"/>
    <w:rsid w:val="009B41E7"/>
    <w:rsid w:val="009B490B"/>
    <w:rsid w:val="009B4CB8"/>
    <w:rsid w:val="009B500D"/>
    <w:rsid w:val="009B5963"/>
    <w:rsid w:val="009B7113"/>
    <w:rsid w:val="009B76E5"/>
    <w:rsid w:val="009B7954"/>
    <w:rsid w:val="009C14F1"/>
    <w:rsid w:val="009C1AAF"/>
    <w:rsid w:val="009C1FD7"/>
    <w:rsid w:val="009C28B0"/>
    <w:rsid w:val="009C2FBE"/>
    <w:rsid w:val="009C305D"/>
    <w:rsid w:val="009C7BA1"/>
    <w:rsid w:val="009D2526"/>
    <w:rsid w:val="009D32D2"/>
    <w:rsid w:val="009D35EE"/>
    <w:rsid w:val="009D39A0"/>
    <w:rsid w:val="009D3CC9"/>
    <w:rsid w:val="009D53DC"/>
    <w:rsid w:val="009D6258"/>
    <w:rsid w:val="009D64AC"/>
    <w:rsid w:val="009E0207"/>
    <w:rsid w:val="009E1A94"/>
    <w:rsid w:val="009E349F"/>
    <w:rsid w:val="009E3E13"/>
    <w:rsid w:val="009E48EC"/>
    <w:rsid w:val="009E557B"/>
    <w:rsid w:val="009E58CC"/>
    <w:rsid w:val="009F783E"/>
    <w:rsid w:val="009F7A3D"/>
    <w:rsid w:val="00A00012"/>
    <w:rsid w:val="00A00679"/>
    <w:rsid w:val="00A05348"/>
    <w:rsid w:val="00A0770A"/>
    <w:rsid w:val="00A10570"/>
    <w:rsid w:val="00A10A78"/>
    <w:rsid w:val="00A10CC3"/>
    <w:rsid w:val="00A11606"/>
    <w:rsid w:val="00A12BF1"/>
    <w:rsid w:val="00A14405"/>
    <w:rsid w:val="00A15D40"/>
    <w:rsid w:val="00A170C6"/>
    <w:rsid w:val="00A17BF0"/>
    <w:rsid w:val="00A227FC"/>
    <w:rsid w:val="00A23AE9"/>
    <w:rsid w:val="00A25862"/>
    <w:rsid w:val="00A26098"/>
    <w:rsid w:val="00A316B3"/>
    <w:rsid w:val="00A317DD"/>
    <w:rsid w:val="00A32288"/>
    <w:rsid w:val="00A3251D"/>
    <w:rsid w:val="00A3279A"/>
    <w:rsid w:val="00A33B0B"/>
    <w:rsid w:val="00A340AD"/>
    <w:rsid w:val="00A34D15"/>
    <w:rsid w:val="00A375D9"/>
    <w:rsid w:val="00A41220"/>
    <w:rsid w:val="00A421C9"/>
    <w:rsid w:val="00A44008"/>
    <w:rsid w:val="00A4464D"/>
    <w:rsid w:val="00A465C1"/>
    <w:rsid w:val="00A536EA"/>
    <w:rsid w:val="00A53DCA"/>
    <w:rsid w:val="00A5649D"/>
    <w:rsid w:val="00A567A0"/>
    <w:rsid w:val="00A56CEA"/>
    <w:rsid w:val="00A57292"/>
    <w:rsid w:val="00A61303"/>
    <w:rsid w:val="00A64F74"/>
    <w:rsid w:val="00A64FFF"/>
    <w:rsid w:val="00A65317"/>
    <w:rsid w:val="00A662CE"/>
    <w:rsid w:val="00A66547"/>
    <w:rsid w:val="00A70A58"/>
    <w:rsid w:val="00A71943"/>
    <w:rsid w:val="00A74251"/>
    <w:rsid w:val="00A76C3C"/>
    <w:rsid w:val="00A77358"/>
    <w:rsid w:val="00A80841"/>
    <w:rsid w:val="00A83141"/>
    <w:rsid w:val="00A832F9"/>
    <w:rsid w:val="00A834C9"/>
    <w:rsid w:val="00A8380E"/>
    <w:rsid w:val="00A8421D"/>
    <w:rsid w:val="00A854D5"/>
    <w:rsid w:val="00A85F69"/>
    <w:rsid w:val="00A87CFD"/>
    <w:rsid w:val="00A9166E"/>
    <w:rsid w:val="00A91835"/>
    <w:rsid w:val="00A922FA"/>
    <w:rsid w:val="00A92A4B"/>
    <w:rsid w:val="00A95E9D"/>
    <w:rsid w:val="00A97B23"/>
    <w:rsid w:val="00A97E66"/>
    <w:rsid w:val="00AA09B0"/>
    <w:rsid w:val="00AA34CE"/>
    <w:rsid w:val="00AA3507"/>
    <w:rsid w:val="00AA3C2B"/>
    <w:rsid w:val="00AA3D4C"/>
    <w:rsid w:val="00AA3F45"/>
    <w:rsid w:val="00AA4454"/>
    <w:rsid w:val="00AA5392"/>
    <w:rsid w:val="00AA5EFB"/>
    <w:rsid w:val="00AA6450"/>
    <w:rsid w:val="00AB21FB"/>
    <w:rsid w:val="00AB28D4"/>
    <w:rsid w:val="00AB5D71"/>
    <w:rsid w:val="00AB6797"/>
    <w:rsid w:val="00AB68BB"/>
    <w:rsid w:val="00AB7608"/>
    <w:rsid w:val="00AB7AF5"/>
    <w:rsid w:val="00AC0482"/>
    <w:rsid w:val="00AC2D91"/>
    <w:rsid w:val="00AC2DD5"/>
    <w:rsid w:val="00AC313A"/>
    <w:rsid w:val="00AC3FEA"/>
    <w:rsid w:val="00AC4FF8"/>
    <w:rsid w:val="00AC5637"/>
    <w:rsid w:val="00AC5A5A"/>
    <w:rsid w:val="00AC71DA"/>
    <w:rsid w:val="00AD0A11"/>
    <w:rsid w:val="00AD17A0"/>
    <w:rsid w:val="00AD185E"/>
    <w:rsid w:val="00AD3BF6"/>
    <w:rsid w:val="00AD3FEC"/>
    <w:rsid w:val="00AD430C"/>
    <w:rsid w:val="00AD5512"/>
    <w:rsid w:val="00AD6E50"/>
    <w:rsid w:val="00AE11A5"/>
    <w:rsid w:val="00AE2FC1"/>
    <w:rsid w:val="00AE354A"/>
    <w:rsid w:val="00AE4337"/>
    <w:rsid w:val="00AE4C59"/>
    <w:rsid w:val="00AE5D98"/>
    <w:rsid w:val="00AE61E0"/>
    <w:rsid w:val="00AE6683"/>
    <w:rsid w:val="00AE6E9A"/>
    <w:rsid w:val="00AE6F3B"/>
    <w:rsid w:val="00AF04E2"/>
    <w:rsid w:val="00AF0691"/>
    <w:rsid w:val="00AF108E"/>
    <w:rsid w:val="00AF10E0"/>
    <w:rsid w:val="00AF2144"/>
    <w:rsid w:val="00AF2BA3"/>
    <w:rsid w:val="00AF2F3F"/>
    <w:rsid w:val="00AF3403"/>
    <w:rsid w:val="00AF780A"/>
    <w:rsid w:val="00B02581"/>
    <w:rsid w:val="00B05AC9"/>
    <w:rsid w:val="00B06BE6"/>
    <w:rsid w:val="00B06F17"/>
    <w:rsid w:val="00B07C71"/>
    <w:rsid w:val="00B07CEE"/>
    <w:rsid w:val="00B1046C"/>
    <w:rsid w:val="00B12101"/>
    <w:rsid w:val="00B12D30"/>
    <w:rsid w:val="00B158FB"/>
    <w:rsid w:val="00B15A78"/>
    <w:rsid w:val="00B16B82"/>
    <w:rsid w:val="00B1742B"/>
    <w:rsid w:val="00B20079"/>
    <w:rsid w:val="00B203D8"/>
    <w:rsid w:val="00B20771"/>
    <w:rsid w:val="00B2098F"/>
    <w:rsid w:val="00B238FE"/>
    <w:rsid w:val="00B23D32"/>
    <w:rsid w:val="00B24915"/>
    <w:rsid w:val="00B24FB2"/>
    <w:rsid w:val="00B25F04"/>
    <w:rsid w:val="00B32FDF"/>
    <w:rsid w:val="00B333CF"/>
    <w:rsid w:val="00B3484C"/>
    <w:rsid w:val="00B34C5F"/>
    <w:rsid w:val="00B36204"/>
    <w:rsid w:val="00B37D5B"/>
    <w:rsid w:val="00B4093B"/>
    <w:rsid w:val="00B42E2D"/>
    <w:rsid w:val="00B466EE"/>
    <w:rsid w:val="00B54B71"/>
    <w:rsid w:val="00B54C31"/>
    <w:rsid w:val="00B57481"/>
    <w:rsid w:val="00B576CC"/>
    <w:rsid w:val="00B60923"/>
    <w:rsid w:val="00B62E69"/>
    <w:rsid w:val="00B62F58"/>
    <w:rsid w:val="00B63371"/>
    <w:rsid w:val="00B6354E"/>
    <w:rsid w:val="00B63F7E"/>
    <w:rsid w:val="00B6610F"/>
    <w:rsid w:val="00B66131"/>
    <w:rsid w:val="00B7186B"/>
    <w:rsid w:val="00B726D7"/>
    <w:rsid w:val="00B74030"/>
    <w:rsid w:val="00B742A8"/>
    <w:rsid w:val="00B75C97"/>
    <w:rsid w:val="00B778C9"/>
    <w:rsid w:val="00B77C0A"/>
    <w:rsid w:val="00B83DBF"/>
    <w:rsid w:val="00B86A29"/>
    <w:rsid w:val="00B92775"/>
    <w:rsid w:val="00B94A5D"/>
    <w:rsid w:val="00B97783"/>
    <w:rsid w:val="00BA0852"/>
    <w:rsid w:val="00BA0BE9"/>
    <w:rsid w:val="00BA1126"/>
    <w:rsid w:val="00BA227F"/>
    <w:rsid w:val="00BA2AC0"/>
    <w:rsid w:val="00BA4820"/>
    <w:rsid w:val="00BA579B"/>
    <w:rsid w:val="00BA6081"/>
    <w:rsid w:val="00BA7998"/>
    <w:rsid w:val="00BB016C"/>
    <w:rsid w:val="00BB02E3"/>
    <w:rsid w:val="00BB2F8A"/>
    <w:rsid w:val="00BB414D"/>
    <w:rsid w:val="00BB5367"/>
    <w:rsid w:val="00BB612D"/>
    <w:rsid w:val="00BB7969"/>
    <w:rsid w:val="00BC2CA8"/>
    <w:rsid w:val="00BC60D4"/>
    <w:rsid w:val="00BD0A5B"/>
    <w:rsid w:val="00BD0AF1"/>
    <w:rsid w:val="00BD2D37"/>
    <w:rsid w:val="00BD35D4"/>
    <w:rsid w:val="00BD3ADC"/>
    <w:rsid w:val="00BD60FB"/>
    <w:rsid w:val="00BD6165"/>
    <w:rsid w:val="00BD630F"/>
    <w:rsid w:val="00BD6693"/>
    <w:rsid w:val="00BD6C95"/>
    <w:rsid w:val="00BE3532"/>
    <w:rsid w:val="00BE3B31"/>
    <w:rsid w:val="00BE3B85"/>
    <w:rsid w:val="00BE52D9"/>
    <w:rsid w:val="00BE56E5"/>
    <w:rsid w:val="00BE71C2"/>
    <w:rsid w:val="00BE73F0"/>
    <w:rsid w:val="00BE770A"/>
    <w:rsid w:val="00BF22A2"/>
    <w:rsid w:val="00BF5726"/>
    <w:rsid w:val="00BF72E3"/>
    <w:rsid w:val="00C009F9"/>
    <w:rsid w:val="00C018B3"/>
    <w:rsid w:val="00C0249C"/>
    <w:rsid w:val="00C02962"/>
    <w:rsid w:val="00C03EE0"/>
    <w:rsid w:val="00C04077"/>
    <w:rsid w:val="00C04EF9"/>
    <w:rsid w:val="00C07996"/>
    <w:rsid w:val="00C11D87"/>
    <w:rsid w:val="00C124AB"/>
    <w:rsid w:val="00C130E5"/>
    <w:rsid w:val="00C172A7"/>
    <w:rsid w:val="00C17426"/>
    <w:rsid w:val="00C176FA"/>
    <w:rsid w:val="00C17F13"/>
    <w:rsid w:val="00C206ED"/>
    <w:rsid w:val="00C2346D"/>
    <w:rsid w:val="00C24088"/>
    <w:rsid w:val="00C24535"/>
    <w:rsid w:val="00C25C17"/>
    <w:rsid w:val="00C261AE"/>
    <w:rsid w:val="00C2631A"/>
    <w:rsid w:val="00C26A02"/>
    <w:rsid w:val="00C27AE9"/>
    <w:rsid w:val="00C307D3"/>
    <w:rsid w:val="00C30DEB"/>
    <w:rsid w:val="00C32777"/>
    <w:rsid w:val="00C33055"/>
    <w:rsid w:val="00C33BFF"/>
    <w:rsid w:val="00C34400"/>
    <w:rsid w:val="00C355E4"/>
    <w:rsid w:val="00C3676E"/>
    <w:rsid w:val="00C373ED"/>
    <w:rsid w:val="00C37500"/>
    <w:rsid w:val="00C4027D"/>
    <w:rsid w:val="00C41C87"/>
    <w:rsid w:val="00C42DF9"/>
    <w:rsid w:val="00C43A91"/>
    <w:rsid w:val="00C44315"/>
    <w:rsid w:val="00C463B6"/>
    <w:rsid w:val="00C46E5C"/>
    <w:rsid w:val="00C47288"/>
    <w:rsid w:val="00C50572"/>
    <w:rsid w:val="00C522D3"/>
    <w:rsid w:val="00C531EA"/>
    <w:rsid w:val="00C53A0F"/>
    <w:rsid w:val="00C53CC4"/>
    <w:rsid w:val="00C53E9B"/>
    <w:rsid w:val="00C55D24"/>
    <w:rsid w:val="00C56351"/>
    <w:rsid w:val="00C61C4D"/>
    <w:rsid w:val="00C61E12"/>
    <w:rsid w:val="00C62A32"/>
    <w:rsid w:val="00C62ADC"/>
    <w:rsid w:val="00C62FDA"/>
    <w:rsid w:val="00C63525"/>
    <w:rsid w:val="00C65A85"/>
    <w:rsid w:val="00C66040"/>
    <w:rsid w:val="00C6652C"/>
    <w:rsid w:val="00C67B81"/>
    <w:rsid w:val="00C702BF"/>
    <w:rsid w:val="00C70FC1"/>
    <w:rsid w:val="00C723A9"/>
    <w:rsid w:val="00C72FFE"/>
    <w:rsid w:val="00C75EA2"/>
    <w:rsid w:val="00C773F1"/>
    <w:rsid w:val="00C774F5"/>
    <w:rsid w:val="00C77B61"/>
    <w:rsid w:val="00C81156"/>
    <w:rsid w:val="00C81DE0"/>
    <w:rsid w:val="00C82486"/>
    <w:rsid w:val="00C824B0"/>
    <w:rsid w:val="00C8278F"/>
    <w:rsid w:val="00C85B9F"/>
    <w:rsid w:val="00C85C14"/>
    <w:rsid w:val="00C91122"/>
    <w:rsid w:val="00C91285"/>
    <w:rsid w:val="00C91D88"/>
    <w:rsid w:val="00C9275B"/>
    <w:rsid w:val="00C933C8"/>
    <w:rsid w:val="00C94E8E"/>
    <w:rsid w:val="00C977F4"/>
    <w:rsid w:val="00CA17B2"/>
    <w:rsid w:val="00CA321F"/>
    <w:rsid w:val="00CA5946"/>
    <w:rsid w:val="00CA76B2"/>
    <w:rsid w:val="00CB098F"/>
    <w:rsid w:val="00CB267B"/>
    <w:rsid w:val="00CC1A43"/>
    <w:rsid w:val="00CC2618"/>
    <w:rsid w:val="00CC2822"/>
    <w:rsid w:val="00CC2F69"/>
    <w:rsid w:val="00CC561B"/>
    <w:rsid w:val="00CC7158"/>
    <w:rsid w:val="00CC75A0"/>
    <w:rsid w:val="00CC7F25"/>
    <w:rsid w:val="00CD11B7"/>
    <w:rsid w:val="00CD27D7"/>
    <w:rsid w:val="00CD3823"/>
    <w:rsid w:val="00CD4F1C"/>
    <w:rsid w:val="00CD54B6"/>
    <w:rsid w:val="00CD5CA1"/>
    <w:rsid w:val="00CD6BB4"/>
    <w:rsid w:val="00CD701C"/>
    <w:rsid w:val="00CE1521"/>
    <w:rsid w:val="00CE2ADD"/>
    <w:rsid w:val="00CE38A4"/>
    <w:rsid w:val="00CE55DC"/>
    <w:rsid w:val="00CE5A85"/>
    <w:rsid w:val="00CE63F1"/>
    <w:rsid w:val="00CE6422"/>
    <w:rsid w:val="00CE65EA"/>
    <w:rsid w:val="00CE6EA2"/>
    <w:rsid w:val="00CE763A"/>
    <w:rsid w:val="00CF153D"/>
    <w:rsid w:val="00CF1B29"/>
    <w:rsid w:val="00CF2219"/>
    <w:rsid w:val="00CF4829"/>
    <w:rsid w:val="00CF6A45"/>
    <w:rsid w:val="00CF6E70"/>
    <w:rsid w:val="00D006A8"/>
    <w:rsid w:val="00D01222"/>
    <w:rsid w:val="00D01C1F"/>
    <w:rsid w:val="00D03CE6"/>
    <w:rsid w:val="00D04CD4"/>
    <w:rsid w:val="00D07968"/>
    <w:rsid w:val="00D106B0"/>
    <w:rsid w:val="00D108DE"/>
    <w:rsid w:val="00D11142"/>
    <w:rsid w:val="00D118CF"/>
    <w:rsid w:val="00D15625"/>
    <w:rsid w:val="00D202F1"/>
    <w:rsid w:val="00D22194"/>
    <w:rsid w:val="00D23DAC"/>
    <w:rsid w:val="00D24A47"/>
    <w:rsid w:val="00D24BE8"/>
    <w:rsid w:val="00D316DB"/>
    <w:rsid w:val="00D31E00"/>
    <w:rsid w:val="00D35855"/>
    <w:rsid w:val="00D36CEC"/>
    <w:rsid w:val="00D37ACC"/>
    <w:rsid w:val="00D401B5"/>
    <w:rsid w:val="00D403B8"/>
    <w:rsid w:val="00D42CA4"/>
    <w:rsid w:val="00D43936"/>
    <w:rsid w:val="00D4564E"/>
    <w:rsid w:val="00D45740"/>
    <w:rsid w:val="00D47FEA"/>
    <w:rsid w:val="00D50191"/>
    <w:rsid w:val="00D5222B"/>
    <w:rsid w:val="00D52BBF"/>
    <w:rsid w:val="00D546B6"/>
    <w:rsid w:val="00D54F12"/>
    <w:rsid w:val="00D55A9E"/>
    <w:rsid w:val="00D55C76"/>
    <w:rsid w:val="00D55EFD"/>
    <w:rsid w:val="00D56ABE"/>
    <w:rsid w:val="00D62E6C"/>
    <w:rsid w:val="00D676E0"/>
    <w:rsid w:val="00D6799E"/>
    <w:rsid w:val="00D706FD"/>
    <w:rsid w:val="00D7250B"/>
    <w:rsid w:val="00D7276C"/>
    <w:rsid w:val="00D7617E"/>
    <w:rsid w:val="00D7627D"/>
    <w:rsid w:val="00D77863"/>
    <w:rsid w:val="00D81B57"/>
    <w:rsid w:val="00D82DC1"/>
    <w:rsid w:val="00D82E1E"/>
    <w:rsid w:val="00D8364B"/>
    <w:rsid w:val="00D83DEB"/>
    <w:rsid w:val="00D8482F"/>
    <w:rsid w:val="00D850E4"/>
    <w:rsid w:val="00D8546C"/>
    <w:rsid w:val="00D87F97"/>
    <w:rsid w:val="00D9042F"/>
    <w:rsid w:val="00D90BF6"/>
    <w:rsid w:val="00D920C5"/>
    <w:rsid w:val="00D937DC"/>
    <w:rsid w:val="00D9442A"/>
    <w:rsid w:val="00D94BEB"/>
    <w:rsid w:val="00D97C49"/>
    <w:rsid w:val="00DA2E73"/>
    <w:rsid w:val="00DA78AE"/>
    <w:rsid w:val="00DB122A"/>
    <w:rsid w:val="00DB2FD3"/>
    <w:rsid w:val="00DB662A"/>
    <w:rsid w:val="00DB72B8"/>
    <w:rsid w:val="00DC0CD4"/>
    <w:rsid w:val="00DC25EB"/>
    <w:rsid w:val="00DC3099"/>
    <w:rsid w:val="00DC37E9"/>
    <w:rsid w:val="00DC3883"/>
    <w:rsid w:val="00DC5654"/>
    <w:rsid w:val="00DC64B8"/>
    <w:rsid w:val="00DC7D32"/>
    <w:rsid w:val="00DD24CA"/>
    <w:rsid w:val="00DD278F"/>
    <w:rsid w:val="00DD2824"/>
    <w:rsid w:val="00DD2CD8"/>
    <w:rsid w:val="00DD3A5F"/>
    <w:rsid w:val="00DD4E5D"/>
    <w:rsid w:val="00DE250C"/>
    <w:rsid w:val="00DE4419"/>
    <w:rsid w:val="00DE4D2A"/>
    <w:rsid w:val="00DE5251"/>
    <w:rsid w:val="00DE5B25"/>
    <w:rsid w:val="00DE618F"/>
    <w:rsid w:val="00DE6ED5"/>
    <w:rsid w:val="00DE7085"/>
    <w:rsid w:val="00DF0EED"/>
    <w:rsid w:val="00DF1563"/>
    <w:rsid w:val="00DF1A3F"/>
    <w:rsid w:val="00DF4B01"/>
    <w:rsid w:val="00DF666B"/>
    <w:rsid w:val="00DF6F3F"/>
    <w:rsid w:val="00E002D9"/>
    <w:rsid w:val="00E01497"/>
    <w:rsid w:val="00E0167B"/>
    <w:rsid w:val="00E05D43"/>
    <w:rsid w:val="00E07D3A"/>
    <w:rsid w:val="00E10D4C"/>
    <w:rsid w:val="00E118FC"/>
    <w:rsid w:val="00E13918"/>
    <w:rsid w:val="00E13C71"/>
    <w:rsid w:val="00E13D5A"/>
    <w:rsid w:val="00E14450"/>
    <w:rsid w:val="00E14C5A"/>
    <w:rsid w:val="00E169BE"/>
    <w:rsid w:val="00E207CE"/>
    <w:rsid w:val="00E212BE"/>
    <w:rsid w:val="00E23CAE"/>
    <w:rsid w:val="00E24F81"/>
    <w:rsid w:val="00E27013"/>
    <w:rsid w:val="00E2761E"/>
    <w:rsid w:val="00E27F6C"/>
    <w:rsid w:val="00E339BC"/>
    <w:rsid w:val="00E370EA"/>
    <w:rsid w:val="00E37359"/>
    <w:rsid w:val="00E43CFC"/>
    <w:rsid w:val="00E468DE"/>
    <w:rsid w:val="00E46E06"/>
    <w:rsid w:val="00E4759A"/>
    <w:rsid w:val="00E47D4D"/>
    <w:rsid w:val="00E5182D"/>
    <w:rsid w:val="00E55AFB"/>
    <w:rsid w:val="00E55BBB"/>
    <w:rsid w:val="00E561E2"/>
    <w:rsid w:val="00E56259"/>
    <w:rsid w:val="00E56F01"/>
    <w:rsid w:val="00E61C6C"/>
    <w:rsid w:val="00E61FBE"/>
    <w:rsid w:val="00E62171"/>
    <w:rsid w:val="00E62536"/>
    <w:rsid w:val="00E63C4F"/>
    <w:rsid w:val="00E678B0"/>
    <w:rsid w:val="00E67EDC"/>
    <w:rsid w:val="00E70BF3"/>
    <w:rsid w:val="00E7227B"/>
    <w:rsid w:val="00E737B1"/>
    <w:rsid w:val="00E75A81"/>
    <w:rsid w:val="00E8036C"/>
    <w:rsid w:val="00E80EC9"/>
    <w:rsid w:val="00E81857"/>
    <w:rsid w:val="00E82F09"/>
    <w:rsid w:val="00E852D4"/>
    <w:rsid w:val="00E855D3"/>
    <w:rsid w:val="00E85600"/>
    <w:rsid w:val="00E86467"/>
    <w:rsid w:val="00E86902"/>
    <w:rsid w:val="00E921E2"/>
    <w:rsid w:val="00E94553"/>
    <w:rsid w:val="00E948AB"/>
    <w:rsid w:val="00E94DBF"/>
    <w:rsid w:val="00E95EA2"/>
    <w:rsid w:val="00EA0316"/>
    <w:rsid w:val="00EA05D2"/>
    <w:rsid w:val="00EA0726"/>
    <w:rsid w:val="00EA293F"/>
    <w:rsid w:val="00EA36E6"/>
    <w:rsid w:val="00EA3DD5"/>
    <w:rsid w:val="00EA54E6"/>
    <w:rsid w:val="00EA6CEA"/>
    <w:rsid w:val="00EA6D5A"/>
    <w:rsid w:val="00EB127F"/>
    <w:rsid w:val="00EB15B7"/>
    <w:rsid w:val="00EB30A9"/>
    <w:rsid w:val="00EB38BF"/>
    <w:rsid w:val="00EB55DF"/>
    <w:rsid w:val="00EC12DD"/>
    <w:rsid w:val="00EC3508"/>
    <w:rsid w:val="00EC36AB"/>
    <w:rsid w:val="00EC612C"/>
    <w:rsid w:val="00EC6391"/>
    <w:rsid w:val="00EC6CC0"/>
    <w:rsid w:val="00EC7E08"/>
    <w:rsid w:val="00ED0576"/>
    <w:rsid w:val="00ED1AA4"/>
    <w:rsid w:val="00ED4B2F"/>
    <w:rsid w:val="00ED6F98"/>
    <w:rsid w:val="00ED73A2"/>
    <w:rsid w:val="00EE1DE8"/>
    <w:rsid w:val="00EE3827"/>
    <w:rsid w:val="00EE3CDD"/>
    <w:rsid w:val="00EE4538"/>
    <w:rsid w:val="00EE6B10"/>
    <w:rsid w:val="00EF1B6A"/>
    <w:rsid w:val="00EF389C"/>
    <w:rsid w:val="00EF4082"/>
    <w:rsid w:val="00EF5034"/>
    <w:rsid w:val="00EF6D44"/>
    <w:rsid w:val="00F017A1"/>
    <w:rsid w:val="00F070ED"/>
    <w:rsid w:val="00F10A64"/>
    <w:rsid w:val="00F114EB"/>
    <w:rsid w:val="00F1713A"/>
    <w:rsid w:val="00F266C0"/>
    <w:rsid w:val="00F27D22"/>
    <w:rsid w:val="00F312C2"/>
    <w:rsid w:val="00F315B3"/>
    <w:rsid w:val="00F318A3"/>
    <w:rsid w:val="00F32FC8"/>
    <w:rsid w:val="00F33566"/>
    <w:rsid w:val="00F335CD"/>
    <w:rsid w:val="00F3457A"/>
    <w:rsid w:val="00F36403"/>
    <w:rsid w:val="00F36DCA"/>
    <w:rsid w:val="00F416BA"/>
    <w:rsid w:val="00F42040"/>
    <w:rsid w:val="00F42CA5"/>
    <w:rsid w:val="00F43C7E"/>
    <w:rsid w:val="00F43F6C"/>
    <w:rsid w:val="00F443C5"/>
    <w:rsid w:val="00F4572E"/>
    <w:rsid w:val="00F5587A"/>
    <w:rsid w:val="00F567E1"/>
    <w:rsid w:val="00F56ACF"/>
    <w:rsid w:val="00F56D0E"/>
    <w:rsid w:val="00F571ED"/>
    <w:rsid w:val="00F6051A"/>
    <w:rsid w:val="00F60E21"/>
    <w:rsid w:val="00F613D8"/>
    <w:rsid w:val="00F61ED8"/>
    <w:rsid w:val="00F62B0B"/>
    <w:rsid w:val="00F6530D"/>
    <w:rsid w:val="00F65CCB"/>
    <w:rsid w:val="00F67B2A"/>
    <w:rsid w:val="00F70CC4"/>
    <w:rsid w:val="00F70DF6"/>
    <w:rsid w:val="00F71370"/>
    <w:rsid w:val="00F72B3C"/>
    <w:rsid w:val="00F753DE"/>
    <w:rsid w:val="00F80AF3"/>
    <w:rsid w:val="00F81001"/>
    <w:rsid w:val="00F821F0"/>
    <w:rsid w:val="00F82701"/>
    <w:rsid w:val="00F82C80"/>
    <w:rsid w:val="00F83ABB"/>
    <w:rsid w:val="00F83BAF"/>
    <w:rsid w:val="00F8484E"/>
    <w:rsid w:val="00F85ACA"/>
    <w:rsid w:val="00F87B53"/>
    <w:rsid w:val="00F94813"/>
    <w:rsid w:val="00F952E2"/>
    <w:rsid w:val="00F96FCE"/>
    <w:rsid w:val="00F97488"/>
    <w:rsid w:val="00FA0179"/>
    <w:rsid w:val="00FA036A"/>
    <w:rsid w:val="00FA0AC9"/>
    <w:rsid w:val="00FA0F8F"/>
    <w:rsid w:val="00FA1209"/>
    <w:rsid w:val="00FA3115"/>
    <w:rsid w:val="00FA3F52"/>
    <w:rsid w:val="00FA5477"/>
    <w:rsid w:val="00FA720B"/>
    <w:rsid w:val="00FA7E81"/>
    <w:rsid w:val="00FA7FE6"/>
    <w:rsid w:val="00FB0365"/>
    <w:rsid w:val="00FB14D6"/>
    <w:rsid w:val="00FB167F"/>
    <w:rsid w:val="00FB2865"/>
    <w:rsid w:val="00FB4182"/>
    <w:rsid w:val="00FB6342"/>
    <w:rsid w:val="00FB66FF"/>
    <w:rsid w:val="00FB6A14"/>
    <w:rsid w:val="00FB6A17"/>
    <w:rsid w:val="00FB6A6F"/>
    <w:rsid w:val="00FC12FD"/>
    <w:rsid w:val="00FC2FC1"/>
    <w:rsid w:val="00FC4EFA"/>
    <w:rsid w:val="00FC523C"/>
    <w:rsid w:val="00FC66D0"/>
    <w:rsid w:val="00FD0B04"/>
    <w:rsid w:val="00FD151F"/>
    <w:rsid w:val="00FD4B10"/>
    <w:rsid w:val="00FD6DDB"/>
    <w:rsid w:val="00FD6F42"/>
    <w:rsid w:val="00FD74DA"/>
    <w:rsid w:val="00FD7CC9"/>
    <w:rsid w:val="00FE0063"/>
    <w:rsid w:val="00FE3056"/>
    <w:rsid w:val="00FE42E3"/>
    <w:rsid w:val="00FE4496"/>
    <w:rsid w:val="00FE6CD4"/>
    <w:rsid w:val="00FF0CB4"/>
    <w:rsid w:val="00FF0EDE"/>
    <w:rsid w:val="00FF1C91"/>
    <w:rsid w:val="00FF23B7"/>
    <w:rsid w:val="00FF42CC"/>
    <w:rsid w:val="00FF432D"/>
    <w:rsid w:val="00FF5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7F6C9"/>
  <w15:docId w15:val="{E0CBD4A1-4300-463A-A899-2D316B7A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93"/>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6327F3"/>
    <w:pPr>
      <w:widowControl w:val="0"/>
      <w:autoSpaceDE w:val="0"/>
      <w:autoSpaceDN w:val="0"/>
      <w:spacing w:before="52"/>
      <w:ind w:left="1543"/>
      <w:outlineLvl w:val="0"/>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EC5"/>
    <w:pPr>
      <w:ind w:left="720"/>
      <w:contextualSpacing/>
    </w:pPr>
  </w:style>
  <w:style w:type="paragraph" w:styleId="BalloonText">
    <w:name w:val="Balloon Text"/>
    <w:basedOn w:val="Normal"/>
    <w:link w:val="BalloonTextChar"/>
    <w:uiPriority w:val="99"/>
    <w:semiHidden/>
    <w:unhideWhenUsed/>
    <w:rsid w:val="00FD0B04"/>
    <w:rPr>
      <w:rFonts w:ascii="Tahoma" w:hAnsi="Tahoma" w:cs="Tahoma"/>
      <w:sz w:val="16"/>
      <w:szCs w:val="16"/>
    </w:rPr>
  </w:style>
  <w:style w:type="character" w:customStyle="1" w:styleId="BalloonTextChar">
    <w:name w:val="Balloon Text Char"/>
    <w:basedOn w:val="DefaultParagraphFont"/>
    <w:link w:val="BalloonText"/>
    <w:uiPriority w:val="99"/>
    <w:semiHidden/>
    <w:rsid w:val="00FD0B04"/>
    <w:rPr>
      <w:rFonts w:ascii="Tahoma" w:eastAsia="Calibri" w:hAnsi="Tahoma" w:cs="Tahoma"/>
      <w:sz w:val="16"/>
      <w:szCs w:val="16"/>
    </w:rPr>
  </w:style>
  <w:style w:type="paragraph" w:styleId="Header">
    <w:name w:val="header"/>
    <w:basedOn w:val="Normal"/>
    <w:link w:val="HeaderChar"/>
    <w:uiPriority w:val="99"/>
    <w:unhideWhenUsed/>
    <w:rsid w:val="00E2761E"/>
    <w:pPr>
      <w:tabs>
        <w:tab w:val="center" w:pos="4680"/>
        <w:tab w:val="right" w:pos="9360"/>
      </w:tabs>
    </w:pPr>
  </w:style>
  <w:style w:type="character" w:customStyle="1" w:styleId="HeaderChar">
    <w:name w:val="Header Char"/>
    <w:basedOn w:val="DefaultParagraphFont"/>
    <w:link w:val="Header"/>
    <w:uiPriority w:val="99"/>
    <w:rsid w:val="00E2761E"/>
    <w:rPr>
      <w:rFonts w:ascii="Calibri" w:eastAsia="Calibri" w:hAnsi="Calibri" w:cs="Times New Roman"/>
    </w:rPr>
  </w:style>
  <w:style w:type="paragraph" w:styleId="Footer">
    <w:name w:val="footer"/>
    <w:basedOn w:val="Normal"/>
    <w:link w:val="FooterChar"/>
    <w:uiPriority w:val="99"/>
    <w:unhideWhenUsed/>
    <w:rsid w:val="00E2761E"/>
    <w:pPr>
      <w:tabs>
        <w:tab w:val="center" w:pos="4680"/>
        <w:tab w:val="right" w:pos="9360"/>
      </w:tabs>
    </w:pPr>
  </w:style>
  <w:style w:type="character" w:customStyle="1" w:styleId="FooterChar">
    <w:name w:val="Footer Char"/>
    <w:basedOn w:val="DefaultParagraphFont"/>
    <w:link w:val="Footer"/>
    <w:uiPriority w:val="99"/>
    <w:rsid w:val="00E2761E"/>
    <w:rPr>
      <w:rFonts w:ascii="Calibri" w:eastAsia="Calibri" w:hAnsi="Calibri" w:cs="Times New Roman"/>
    </w:rPr>
  </w:style>
  <w:style w:type="paragraph" w:customStyle="1" w:styleId="Subhead1">
    <w:name w:val="Subhead 1"/>
    <w:basedOn w:val="Normal"/>
    <w:uiPriority w:val="99"/>
    <w:rsid w:val="005761A6"/>
    <w:pPr>
      <w:autoSpaceDE w:val="0"/>
      <w:autoSpaceDN w:val="0"/>
      <w:adjustRightInd w:val="0"/>
      <w:spacing w:before="240" w:after="120" w:line="340" w:lineRule="atLeast"/>
      <w:textAlignment w:val="center"/>
    </w:pPr>
    <w:rPr>
      <w:rFonts w:ascii="Gnuolane Rg" w:hAnsi="Gnuolane Rg" w:cs="Gnuolane Rg"/>
      <w:color w:val="176626"/>
      <w:sz w:val="26"/>
      <w:szCs w:val="26"/>
    </w:rPr>
  </w:style>
  <w:style w:type="table" w:styleId="TableGrid">
    <w:name w:val="Table Grid"/>
    <w:basedOn w:val="TableNormal"/>
    <w:uiPriority w:val="39"/>
    <w:rsid w:val="00FD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538"/>
    <w:rPr>
      <w:color w:val="0563C1" w:themeColor="hyperlink"/>
      <w:u w:val="single"/>
    </w:rPr>
  </w:style>
  <w:style w:type="character" w:customStyle="1" w:styleId="UnresolvedMention1">
    <w:name w:val="Unresolved Mention1"/>
    <w:basedOn w:val="DefaultParagraphFont"/>
    <w:uiPriority w:val="99"/>
    <w:semiHidden/>
    <w:unhideWhenUsed/>
    <w:rsid w:val="00EE4538"/>
    <w:rPr>
      <w:color w:val="605E5C"/>
      <w:shd w:val="clear" w:color="auto" w:fill="E1DFDD"/>
    </w:rPr>
  </w:style>
  <w:style w:type="character" w:styleId="FollowedHyperlink">
    <w:name w:val="FollowedHyperlink"/>
    <w:basedOn w:val="DefaultParagraphFont"/>
    <w:uiPriority w:val="99"/>
    <w:semiHidden/>
    <w:unhideWhenUsed/>
    <w:rsid w:val="00DE6ED5"/>
    <w:rPr>
      <w:color w:val="954F72" w:themeColor="followedHyperlink"/>
      <w:u w:val="single"/>
    </w:rPr>
  </w:style>
  <w:style w:type="table" w:customStyle="1" w:styleId="TableGrid1">
    <w:name w:val="Table Grid1"/>
    <w:basedOn w:val="TableNormal"/>
    <w:next w:val="TableGrid"/>
    <w:uiPriority w:val="39"/>
    <w:rsid w:val="00B9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3CE6"/>
    <w:rPr>
      <w:color w:val="605E5C"/>
      <w:shd w:val="clear" w:color="auto" w:fill="E1DFDD"/>
    </w:rPr>
  </w:style>
  <w:style w:type="paragraph" w:styleId="Title">
    <w:name w:val="Title"/>
    <w:basedOn w:val="Normal"/>
    <w:link w:val="TitleChar"/>
    <w:uiPriority w:val="1"/>
    <w:qFormat/>
    <w:rsid w:val="006327F3"/>
    <w:pPr>
      <w:widowControl w:val="0"/>
      <w:autoSpaceDE w:val="0"/>
      <w:autoSpaceDN w:val="0"/>
      <w:spacing w:before="19"/>
      <w:ind w:left="1940" w:right="2167"/>
      <w:jc w:val="center"/>
    </w:pPr>
    <w:rPr>
      <w:rFonts w:cs="Calibri"/>
      <w:b/>
      <w:bCs/>
      <w:sz w:val="28"/>
      <w:szCs w:val="28"/>
    </w:rPr>
  </w:style>
  <w:style w:type="character" w:customStyle="1" w:styleId="TitleChar">
    <w:name w:val="Title Char"/>
    <w:basedOn w:val="DefaultParagraphFont"/>
    <w:link w:val="Title"/>
    <w:uiPriority w:val="1"/>
    <w:rsid w:val="006327F3"/>
    <w:rPr>
      <w:rFonts w:ascii="Calibri" w:eastAsia="Calibri" w:hAnsi="Calibri" w:cs="Calibri"/>
      <w:b/>
      <w:bCs/>
      <w:sz w:val="28"/>
      <w:szCs w:val="28"/>
    </w:rPr>
  </w:style>
  <w:style w:type="character" w:customStyle="1" w:styleId="Heading1Char">
    <w:name w:val="Heading 1 Char"/>
    <w:basedOn w:val="DefaultParagraphFont"/>
    <w:link w:val="Heading1"/>
    <w:uiPriority w:val="1"/>
    <w:rsid w:val="006327F3"/>
    <w:rPr>
      <w:rFonts w:ascii="Calibri" w:eastAsia="Calibri" w:hAnsi="Calibri" w:cs="Calibri"/>
      <w:b/>
      <w:bCs/>
      <w:sz w:val="24"/>
      <w:szCs w:val="24"/>
    </w:rPr>
  </w:style>
  <w:style w:type="paragraph" w:styleId="BodyText">
    <w:name w:val="Body Text"/>
    <w:basedOn w:val="Normal"/>
    <w:link w:val="BodyTextChar"/>
    <w:uiPriority w:val="1"/>
    <w:qFormat/>
    <w:rsid w:val="006327F3"/>
    <w:pPr>
      <w:widowControl w:val="0"/>
      <w:autoSpaceDE w:val="0"/>
      <w:autoSpaceDN w:val="0"/>
    </w:pPr>
    <w:rPr>
      <w:rFonts w:cs="Calibri"/>
      <w:sz w:val="24"/>
      <w:szCs w:val="24"/>
    </w:rPr>
  </w:style>
  <w:style w:type="character" w:customStyle="1" w:styleId="BodyTextChar">
    <w:name w:val="Body Text Char"/>
    <w:basedOn w:val="DefaultParagraphFont"/>
    <w:link w:val="BodyText"/>
    <w:uiPriority w:val="1"/>
    <w:rsid w:val="006327F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25387">
      <w:bodyDiv w:val="1"/>
      <w:marLeft w:val="0"/>
      <w:marRight w:val="0"/>
      <w:marTop w:val="0"/>
      <w:marBottom w:val="0"/>
      <w:divBdr>
        <w:top w:val="none" w:sz="0" w:space="0" w:color="auto"/>
        <w:left w:val="none" w:sz="0" w:space="0" w:color="auto"/>
        <w:bottom w:val="none" w:sz="0" w:space="0" w:color="auto"/>
        <w:right w:val="none" w:sz="0" w:space="0" w:color="auto"/>
      </w:divBdr>
    </w:div>
    <w:div w:id="1444807675">
      <w:bodyDiv w:val="1"/>
      <w:marLeft w:val="0"/>
      <w:marRight w:val="0"/>
      <w:marTop w:val="0"/>
      <w:marBottom w:val="0"/>
      <w:divBdr>
        <w:top w:val="none" w:sz="0" w:space="0" w:color="auto"/>
        <w:left w:val="none" w:sz="0" w:space="0" w:color="auto"/>
        <w:bottom w:val="none" w:sz="0" w:space="0" w:color="auto"/>
        <w:right w:val="none" w:sz="0" w:space="0" w:color="auto"/>
      </w:divBdr>
      <w:divsChild>
        <w:div w:id="1941329372">
          <w:marLeft w:val="0"/>
          <w:marRight w:val="0"/>
          <w:marTop w:val="0"/>
          <w:marBottom w:val="0"/>
          <w:divBdr>
            <w:top w:val="none" w:sz="0" w:space="0" w:color="auto"/>
            <w:left w:val="none" w:sz="0" w:space="0" w:color="auto"/>
            <w:bottom w:val="none" w:sz="0" w:space="0" w:color="auto"/>
            <w:right w:val="none" w:sz="0" w:space="0" w:color="auto"/>
          </w:divBdr>
        </w:div>
        <w:div w:id="155073386">
          <w:marLeft w:val="0"/>
          <w:marRight w:val="0"/>
          <w:marTop w:val="0"/>
          <w:marBottom w:val="0"/>
          <w:divBdr>
            <w:top w:val="none" w:sz="0" w:space="0" w:color="auto"/>
            <w:left w:val="none" w:sz="0" w:space="0" w:color="auto"/>
            <w:bottom w:val="none" w:sz="0" w:space="0" w:color="auto"/>
            <w:right w:val="none" w:sz="0" w:space="0" w:color="auto"/>
          </w:divBdr>
        </w:div>
        <w:div w:id="1860316466">
          <w:marLeft w:val="0"/>
          <w:marRight w:val="0"/>
          <w:marTop w:val="0"/>
          <w:marBottom w:val="0"/>
          <w:divBdr>
            <w:top w:val="none" w:sz="0" w:space="0" w:color="auto"/>
            <w:left w:val="none" w:sz="0" w:space="0" w:color="auto"/>
            <w:bottom w:val="none" w:sz="0" w:space="0" w:color="auto"/>
            <w:right w:val="none" w:sz="0" w:space="0" w:color="auto"/>
          </w:divBdr>
        </w:div>
        <w:div w:id="1822385305">
          <w:marLeft w:val="0"/>
          <w:marRight w:val="0"/>
          <w:marTop w:val="0"/>
          <w:marBottom w:val="0"/>
          <w:divBdr>
            <w:top w:val="none" w:sz="0" w:space="0" w:color="auto"/>
            <w:left w:val="none" w:sz="0" w:space="0" w:color="auto"/>
            <w:bottom w:val="none" w:sz="0" w:space="0" w:color="auto"/>
            <w:right w:val="none" w:sz="0" w:space="0" w:color="auto"/>
          </w:divBdr>
        </w:div>
        <w:div w:id="1643147234">
          <w:marLeft w:val="0"/>
          <w:marRight w:val="0"/>
          <w:marTop w:val="0"/>
          <w:marBottom w:val="0"/>
          <w:divBdr>
            <w:top w:val="none" w:sz="0" w:space="0" w:color="auto"/>
            <w:left w:val="none" w:sz="0" w:space="0" w:color="auto"/>
            <w:bottom w:val="none" w:sz="0" w:space="0" w:color="auto"/>
            <w:right w:val="none" w:sz="0" w:space="0" w:color="auto"/>
          </w:divBdr>
        </w:div>
        <w:div w:id="1433696292">
          <w:marLeft w:val="0"/>
          <w:marRight w:val="0"/>
          <w:marTop w:val="0"/>
          <w:marBottom w:val="0"/>
          <w:divBdr>
            <w:top w:val="none" w:sz="0" w:space="0" w:color="auto"/>
            <w:left w:val="none" w:sz="0" w:space="0" w:color="auto"/>
            <w:bottom w:val="none" w:sz="0" w:space="0" w:color="auto"/>
            <w:right w:val="none" w:sz="0" w:space="0" w:color="auto"/>
          </w:divBdr>
        </w:div>
        <w:div w:id="791440870">
          <w:marLeft w:val="0"/>
          <w:marRight w:val="0"/>
          <w:marTop w:val="0"/>
          <w:marBottom w:val="0"/>
          <w:divBdr>
            <w:top w:val="none" w:sz="0" w:space="0" w:color="auto"/>
            <w:left w:val="none" w:sz="0" w:space="0" w:color="auto"/>
            <w:bottom w:val="none" w:sz="0" w:space="0" w:color="auto"/>
            <w:right w:val="none" w:sz="0" w:space="0" w:color="auto"/>
          </w:divBdr>
        </w:div>
        <w:div w:id="762455591">
          <w:marLeft w:val="0"/>
          <w:marRight w:val="0"/>
          <w:marTop w:val="0"/>
          <w:marBottom w:val="0"/>
          <w:divBdr>
            <w:top w:val="none" w:sz="0" w:space="0" w:color="auto"/>
            <w:left w:val="none" w:sz="0" w:space="0" w:color="auto"/>
            <w:bottom w:val="none" w:sz="0" w:space="0" w:color="auto"/>
            <w:right w:val="none" w:sz="0" w:space="0" w:color="auto"/>
          </w:divBdr>
        </w:div>
        <w:div w:id="1096680389">
          <w:marLeft w:val="0"/>
          <w:marRight w:val="0"/>
          <w:marTop w:val="0"/>
          <w:marBottom w:val="0"/>
          <w:divBdr>
            <w:top w:val="none" w:sz="0" w:space="0" w:color="auto"/>
            <w:left w:val="none" w:sz="0" w:space="0" w:color="auto"/>
            <w:bottom w:val="none" w:sz="0" w:space="0" w:color="auto"/>
            <w:right w:val="none" w:sz="0" w:space="0" w:color="auto"/>
          </w:divBdr>
        </w:div>
        <w:div w:id="765659159">
          <w:marLeft w:val="0"/>
          <w:marRight w:val="0"/>
          <w:marTop w:val="0"/>
          <w:marBottom w:val="0"/>
          <w:divBdr>
            <w:top w:val="none" w:sz="0" w:space="0" w:color="auto"/>
            <w:left w:val="none" w:sz="0" w:space="0" w:color="auto"/>
            <w:bottom w:val="none" w:sz="0" w:space="0" w:color="auto"/>
            <w:right w:val="none" w:sz="0" w:space="0" w:color="auto"/>
          </w:divBdr>
        </w:div>
        <w:div w:id="1750348902">
          <w:marLeft w:val="0"/>
          <w:marRight w:val="0"/>
          <w:marTop w:val="0"/>
          <w:marBottom w:val="0"/>
          <w:divBdr>
            <w:top w:val="none" w:sz="0" w:space="0" w:color="auto"/>
            <w:left w:val="none" w:sz="0" w:space="0" w:color="auto"/>
            <w:bottom w:val="none" w:sz="0" w:space="0" w:color="auto"/>
            <w:right w:val="none" w:sz="0" w:space="0" w:color="auto"/>
          </w:divBdr>
        </w:div>
        <w:div w:id="1353410664">
          <w:marLeft w:val="0"/>
          <w:marRight w:val="0"/>
          <w:marTop w:val="0"/>
          <w:marBottom w:val="0"/>
          <w:divBdr>
            <w:top w:val="none" w:sz="0" w:space="0" w:color="auto"/>
            <w:left w:val="none" w:sz="0" w:space="0" w:color="auto"/>
            <w:bottom w:val="none" w:sz="0" w:space="0" w:color="auto"/>
            <w:right w:val="none" w:sz="0" w:space="0" w:color="auto"/>
          </w:divBdr>
        </w:div>
        <w:div w:id="6692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spreadsheets/d/1wH8L18RKkBkDIht0Cp3StmGm2R5xCgz2Tx4EMPkL5p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93E63-A287-4C58-9A57-EAD60EF9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Maffett</dc:creator>
  <cp:lastModifiedBy>Katie Eckardt</cp:lastModifiedBy>
  <cp:revision>7</cp:revision>
  <cp:lastPrinted>2025-07-01T20:04:00Z</cp:lastPrinted>
  <dcterms:created xsi:type="dcterms:W3CDTF">2025-10-29T16:24:00Z</dcterms:created>
  <dcterms:modified xsi:type="dcterms:W3CDTF">2025-10-29T17:37:00Z</dcterms:modified>
</cp:coreProperties>
</file>